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6F4A39" w14:textId="77777777" w:rsidR="005019F4" w:rsidRDefault="005019F4" w:rsidP="005019F4">
      <w:pPr>
        <w:pStyle w:val="Antrat1"/>
        <w:spacing w:before="0" w:after="0"/>
        <w:jc w:val="right"/>
        <w:rPr>
          <w:rFonts w:asciiTheme="minorHAnsi" w:eastAsiaTheme="minorHAnsi" w:hAnsiTheme="minorHAnsi" w:cstheme="minorHAnsi"/>
          <w:color w:val="auto"/>
          <w:sz w:val="24"/>
          <w:szCs w:val="24"/>
        </w:rPr>
      </w:pPr>
      <w:bookmarkStart w:id="0" w:name="_Toc167898372"/>
      <w:r w:rsidRPr="005019F4">
        <w:rPr>
          <w:rFonts w:asciiTheme="minorHAnsi" w:eastAsiaTheme="minorHAnsi" w:hAnsiTheme="minorHAnsi" w:cstheme="minorHAnsi"/>
          <w:color w:val="auto"/>
          <w:sz w:val="24"/>
          <w:szCs w:val="24"/>
        </w:rPr>
        <w:t xml:space="preserve">Techninės specifikacijos </w:t>
      </w:r>
    </w:p>
    <w:p w14:paraId="49AE366A" w14:textId="543A80E2" w:rsidR="005019F4" w:rsidRPr="005019F4" w:rsidRDefault="005019F4" w:rsidP="005019F4">
      <w:pPr>
        <w:pStyle w:val="Antrat1"/>
        <w:spacing w:before="0" w:after="0"/>
        <w:jc w:val="right"/>
        <w:rPr>
          <w:rFonts w:asciiTheme="minorHAnsi" w:eastAsiaTheme="minorHAnsi" w:hAnsiTheme="minorHAnsi" w:cstheme="minorHAnsi"/>
          <w:color w:val="auto"/>
          <w:sz w:val="24"/>
          <w:szCs w:val="24"/>
        </w:rPr>
      </w:pPr>
      <w:r w:rsidRPr="005019F4">
        <w:rPr>
          <w:rFonts w:asciiTheme="minorHAnsi" w:eastAsiaTheme="minorHAnsi" w:hAnsiTheme="minorHAnsi" w:cstheme="minorHAnsi"/>
          <w:color w:val="auto"/>
          <w:sz w:val="24"/>
          <w:szCs w:val="24"/>
        </w:rPr>
        <w:t>2 priedas</w:t>
      </w:r>
    </w:p>
    <w:p w14:paraId="0E96FDBF" w14:textId="02E942A4" w:rsidR="009A7223" w:rsidRDefault="009A7223" w:rsidP="009A7223">
      <w:pPr>
        <w:pStyle w:val="Antrat1"/>
        <w:rPr>
          <w:rFonts w:asciiTheme="minorHAnsi" w:hAnsiTheme="minorHAnsi" w:cstheme="minorHAnsi"/>
        </w:rPr>
      </w:pPr>
      <w:r w:rsidRPr="008F585F">
        <w:rPr>
          <w:rFonts w:asciiTheme="minorHAnsi" w:hAnsiTheme="minorHAnsi" w:cstheme="minorHAnsi"/>
        </w:rPr>
        <w:t>KOMPIUTERIZUOJAMI DUOMENŲ SURINKIMO PROCESAI</w:t>
      </w:r>
      <w:bookmarkEnd w:id="0"/>
    </w:p>
    <w:p w14:paraId="51914F0B" w14:textId="77777777" w:rsidR="009A7223" w:rsidRPr="007E22A0" w:rsidRDefault="009A7223" w:rsidP="009A7223"/>
    <w:p w14:paraId="4E923DD9" w14:textId="77777777" w:rsidR="009A7223" w:rsidRPr="00274C61" w:rsidRDefault="009A7223" w:rsidP="009A7223">
      <w:pPr>
        <w:pStyle w:val="Antrat2"/>
        <w:jc w:val="both"/>
        <w:rPr>
          <w:rFonts w:asciiTheme="minorHAnsi" w:hAnsiTheme="minorHAnsi" w:cstheme="minorHAnsi"/>
        </w:rPr>
      </w:pPr>
      <w:bookmarkStart w:id="1" w:name="_Toc167898373"/>
      <w:r w:rsidRPr="003C4F0E">
        <w:rPr>
          <w:rFonts w:asciiTheme="minorHAnsi" w:hAnsiTheme="minorHAnsi" w:cstheme="minorHAnsi"/>
        </w:rPr>
        <w:t>K</w:t>
      </w:r>
      <w:r w:rsidRPr="003E73A8">
        <w:rPr>
          <w:rFonts w:asciiTheme="minorHAnsi" w:hAnsiTheme="minorHAnsi" w:cstheme="minorHAnsi"/>
        </w:rPr>
        <w:t xml:space="preserve">ompiuterizuojami </w:t>
      </w:r>
      <w:r w:rsidRPr="00274C61">
        <w:rPr>
          <w:rFonts w:asciiTheme="minorHAnsi" w:hAnsiTheme="minorHAnsi" w:cstheme="minorHAnsi"/>
        </w:rPr>
        <w:t>duomenų surinkimo procesai</w:t>
      </w:r>
      <w:bookmarkEnd w:id="1"/>
    </w:p>
    <w:p w14:paraId="5B5B9A67" w14:textId="634C586D" w:rsidR="009A7223" w:rsidRPr="00274C61" w:rsidRDefault="009A7223" w:rsidP="009A7223">
      <w:pPr>
        <w:jc w:val="both"/>
        <w:rPr>
          <w:rFonts w:asciiTheme="minorHAnsi" w:hAnsiTheme="minorHAnsi" w:cstheme="minorHAnsi"/>
        </w:rPr>
      </w:pPr>
      <w:r w:rsidRPr="00274C61">
        <w:rPr>
          <w:rFonts w:asciiTheme="minorHAnsi" w:hAnsiTheme="minorHAnsi" w:cstheme="minorHAnsi"/>
        </w:rPr>
        <w:t xml:space="preserve">Šiame </w:t>
      </w:r>
      <w:r w:rsidR="005019F4">
        <w:rPr>
          <w:rFonts w:asciiTheme="minorHAnsi" w:hAnsiTheme="minorHAnsi" w:cstheme="minorHAnsi"/>
        </w:rPr>
        <w:t>priede</w:t>
      </w:r>
      <w:r w:rsidRPr="00274C61">
        <w:rPr>
          <w:rFonts w:asciiTheme="minorHAnsi" w:hAnsiTheme="minorHAnsi" w:cstheme="minorHAnsi"/>
        </w:rPr>
        <w:t xml:space="preserve"> pateikiami esami kompiuterizuotini duomenų surinkimo procesai, kurie turi būti kompiuterizuojami ir vykdomi EIS IS. Kompiuterizuotini duomenų surinkimo procesai laikomi scenarijais panaudos atvejams.</w:t>
      </w:r>
    </w:p>
    <w:p w14:paraId="3C3F94A7" w14:textId="77777777" w:rsidR="009A7223" w:rsidRPr="00A4296E" w:rsidRDefault="009A7223" w:rsidP="009A7223">
      <w:pPr>
        <w:pStyle w:val="Antrat3"/>
        <w:jc w:val="both"/>
        <w:rPr>
          <w:rFonts w:asciiTheme="minorHAnsi" w:hAnsiTheme="minorHAnsi" w:cstheme="minorHAnsi"/>
        </w:rPr>
      </w:pPr>
      <w:bookmarkStart w:id="2" w:name="_Toc167898375"/>
      <w:r>
        <w:rPr>
          <w:rFonts w:asciiTheme="minorHAnsi" w:hAnsiTheme="minorHAnsi" w:cstheme="minorHAnsi"/>
        </w:rPr>
        <w:t xml:space="preserve">LEA </w:t>
      </w:r>
      <w:r w:rsidRPr="00C829BD">
        <w:rPr>
          <w:rFonts w:asciiTheme="minorHAnsi" w:hAnsiTheme="minorHAnsi" w:cstheme="minorHAnsi"/>
        </w:rPr>
        <w:t>Konceptualus esamas energijos išteklių ir (ar) energijos sąnaudų (audito) duomenų modelis</w:t>
      </w:r>
      <w:bookmarkEnd w:id="2"/>
    </w:p>
    <w:p w14:paraId="6E36985E" w14:textId="77777777" w:rsidR="009A7223" w:rsidRDefault="009A7223" w:rsidP="009A7223">
      <w:pPr>
        <w:jc w:val="both"/>
        <w:rPr>
          <w:rFonts w:asciiTheme="minorHAnsi" w:hAnsiTheme="minorHAnsi" w:cstheme="minorHAnsi"/>
        </w:rPr>
        <w:sectPr w:rsidR="009A7223" w:rsidSect="009A7223">
          <w:headerReference w:type="default" r:id="rId11"/>
          <w:pgSz w:w="11907" w:h="16839" w:code="9"/>
          <w:pgMar w:top="567" w:right="567" w:bottom="113" w:left="1417" w:header="113" w:footer="113" w:gutter="0"/>
          <w:cols w:space="1296"/>
          <w:docGrid w:linePitch="360"/>
        </w:sectPr>
      </w:pPr>
    </w:p>
    <w:p w14:paraId="3F8035D9" w14:textId="77777777" w:rsidR="009A7223" w:rsidRDefault="009A7223" w:rsidP="009A7223">
      <w:pPr>
        <w:pStyle w:val="Antrat"/>
        <w:jc w:val="center"/>
        <w:rPr>
          <w:rFonts w:asciiTheme="minorHAnsi" w:hAnsiTheme="minorHAnsi" w:cstheme="minorHAnsi"/>
        </w:rPr>
      </w:pPr>
    </w:p>
    <w:p w14:paraId="349EAEA8" w14:textId="490D3936" w:rsidR="009A7223" w:rsidRDefault="009A7223" w:rsidP="1467AAFF">
      <w:pPr>
        <w:pStyle w:val="Antrat"/>
        <w:jc w:val="center"/>
        <w:rPr>
          <w:rFonts w:asciiTheme="minorHAnsi" w:hAnsiTheme="minorHAnsi" w:cstheme="minorBidi"/>
        </w:rPr>
      </w:pPr>
    </w:p>
    <w:p w14:paraId="6698A10D" w14:textId="77777777" w:rsidR="009A7223" w:rsidRDefault="009A7223" w:rsidP="009A7223">
      <w:pPr>
        <w:jc w:val="center"/>
        <w:rPr>
          <w:rFonts w:asciiTheme="minorHAnsi" w:hAnsiTheme="minorHAnsi" w:cstheme="minorHAnsi"/>
        </w:rPr>
        <w:sectPr w:rsidR="009A7223" w:rsidSect="009A7223">
          <w:pgSz w:w="16839" w:h="11907" w:orient="landscape" w:code="9"/>
          <w:pgMar w:top="709" w:right="567" w:bottom="567" w:left="238" w:header="113" w:footer="113" w:gutter="0"/>
          <w:cols w:space="1296"/>
          <w:docGrid w:linePitch="360"/>
        </w:sectPr>
      </w:pPr>
    </w:p>
    <w:p w14:paraId="24787E9A" w14:textId="5B989000" w:rsidR="009A7223" w:rsidRPr="00274C61" w:rsidRDefault="009A7223" w:rsidP="009A7223">
      <w:pPr>
        <w:pStyle w:val="Antrat"/>
        <w:jc w:val="both"/>
        <w:rPr>
          <w:rFonts w:asciiTheme="minorHAnsi" w:hAnsiTheme="minorHAnsi" w:cstheme="minorHAnsi"/>
        </w:rPr>
      </w:pPr>
      <w:r w:rsidRPr="00274C61">
        <w:rPr>
          <w:rFonts w:asciiTheme="minorHAnsi" w:hAnsiTheme="minorHAnsi" w:cstheme="minorHAnsi"/>
        </w:rPr>
        <w:lastRenderedPageBreak/>
        <w:t xml:space="preserve">Lentelė </w:t>
      </w:r>
      <w:r w:rsidR="005019F4">
        <w:rPr>
          <w:rFonts w:asciiTheme="minorHAnsi" w:hAnsiTheme="minorHAnsi" w:cstheme="minorHAnsi"/>
        </w:rPr>
        <w:t>1</w:t>
      </w:r>
      <w:r w:rsidRPr="00274C61">
        <w:rPr>
          <w:rFonts w:asciiTheme="minorHAnsi" w:hAnsiTheme="minorHAnsi" w:cstheme="minorHAnsi"/>
        </w:rPr>
        <w:t xml:space="preserve"> Veiklos duomenų esybių aprašas</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402"/>
        <w:gridCol w:w="5670"/>
      </w:tblGrid>
      <w:tr w:rsidR="009263F3" w:rsidRPr="00631C97" w14:paraId="6B71B6FC" w14:textId="77777777" w:rsidTr="00E53CDD">
        <w:trPr>
          <w:tblHeader/>
        </w:trPr>
        <w:tc>
          <w:tcPr>
            <w:tcW w:w="360" w:type="pct"/>
            <w:shd w:val="clear" w:color="auto" w:fill="BFBFBF" w:themeFill="background1" w:themeFillShade="BF"/>
            <w:vAlign w:val="center"/>
          </w:tcPr>
          <w:p w14:paraId="3D9DA360" w14:textId="77777777" w:rsidR="009263F3" w:rsidRPr="00274C61" w:rsidRDefault="009263F3">
            <w:pPr>
              <w:jc w:val="both"/>
              <w:rPr>
                <w:rFonts w:asciiTheme="minorHAnsi" w:hAnsiTheme="minorHAnsi" w:cstheme="minorBidi"/>
                <w:b/>
              </w:rPr>
            </w:pPr>
            <w:r w:rsidRPr="0E557302">
              <w:rPr>
                <w:rFonts w:asciiTheme="minorHAnsi" w:hAnsiTheme="minorHAnsi" w:cstheme="minorBidi"/>
                <w:b/>
              </w:rPr>
              <w:t>Eil. Nr.</w:t>
            </w:r>
          </w:p>
        </w:tc>
        <w:tc>
          <w:tcPr>
            <w:tcW w:w="1740" w:type="pct"/>
            <w:shd w:val="clear" w:color="auto" w:fill="BFBFBF" w:themeFill="background1" w:themeFillShade="BF"/>
            <w:vAlign w:val="center"/>
          </w:tcPr>
          <w:p w14:paraId="63917403" w14:textId="77777777" w:rsidR="009263F3" w:rsidRPr="00274C61" w:rsidRDefault="009263F3">
            <w:pPr>
              <w:jc w:val="both"/>
              <w:rPr>
                <w:rFonts w:asciiTheme="minorHAnsi" w:hAnsiTheme="minorHAnsi" w:cstheme="minorBidi"/>
                <w:b/>
              </w:rPr>
            </w:pPr>
            <w:r w:rsidRPr="0E557302">
              <w:rPr>
                <w:rFonts w:asciiTheme="minorHAnsi" w:hAnsiTheme="minorHAnsi" w:cstheme="minorBidi"/>
                <w:b/>
              </w:rPr>
              <w:t>Esybės pavadinimas</w:t>
            </w:r>
          </w:p>
        </w:tc>
        <w:tc>
          <w:tcPr>
            <w:tcW w:w="2900" w:type="pct"/>
            <w:shd w:val="clear" w:color="auto" w:fill="BFBFBF" w:themeFill="background1" w:themeFillShade="BF"/>
          </w:tcPr>
          <w:p w14:paraId="07192A20" w14:textId="77777777" w:rsidR="009263F3" w:rsidRPr="00274C61" w:rsidRDefault="009263F3">
            <w:pPr>
              <w:jc w:val="both"/>
              <w:rPr>
                <w:rFonts w:asciiTheme="minorHAnsi" w:hAnsiTheme="minorHAnsi" w:cstheme="minorBidi"/>
                <w:b/>
              </w:rPr>
            </w:pPr>
            <w:r w:rsidRPr="0E557302">
              <w:rPr>
                <w:rFonts w:asciiTheme="minorHAnsi" w:hAnsiTheme="minorHAnsi" w:cstheme="minorBidi"/>
                <w:b/>
              </w:rPr>
              <w:t>Procesas, kuriame esybė generuojama ar apdorojama</w:t>
            </w:r>
          </w:p>
        </w:tc>
      </w:tr>
      <w:tr w:rsidR="00366341" w:rsidRPr="00631C97" w14:paraId="1C823BFD" w14:textId="77777777" w:rsidTr="00D05F8D">
        <w:trPr>
          <w:tblHeader/>
        </w:trPr>
        <w:tc>
          <w:tcPr>
            <w:tcW w:w="360" w:type="pct"/>
            <w:shd w:val="clear" w:color="auto" w:fill="FFFFFF" w:themeFill="background1"/>
            <w:vAlign w:val="center"/>
          </w:tcPr>
          <w:p w14:paraId="58C9F999" w14:textId="1807892A" w:rsidR="00366341" w:rsidRPr="0E557302" w:rsidRDefault="00366341">
            <w:pPr>
              <w:jc w:val="both"/>
              <w:rPr>
                <w:rFonts w:asciiTheme="minorHAnsi" w:hAnsiTheme="minorHAnsi" w:cstheme="minorBidi"/>
                <w:b/>
              </w:rPr>
            </w:pPr>
            <w:r w:rsidRPr="00BE1AF1">
              <w:rPr>
                <w:rFonts w:asciiTheme="minorHAnsi" w:hAnsiTheme="minorHAnsi" w:cstheme="minorBidi"/>
                <w:bCs/>
              </w:rPr>
              <w:t>1.</w:t>
            </w:r>
          </w:p>
        </w:tc>
        <w:tc>
          <w:tcPr>
            <w:tcW w:w="1740" w:type="pct"/>
            <w:shd w:val="clear" w:color="auto" w:fill="FFFFFF" w:themeFill="background1"/>
            <w:vAlign w:val="center"/>
          </w:tcPr>
          <w:p w14:paraId="57794051" w14:textId="67C28689" w:rsidR="00366341" w:rsidRPr="00D05F8D" w:rsidRDefault="00366341">
            <w:pPr>
              <w:jc w:val="both"/>
              <w:rPr>
                <w:rFonts w:asciiTheme="minorHAnsi" w:hAnsiTheme="minorHAnsi" w:cstheme="minorBidi"/>
                <w:bCs/>
              </w:rPr>
            </w:pPr>
            <w:r w:rsidRPr="00D05F8D">
              <w:rPr>
                <w:rFonts w:asciiTheme="minorHAnsi" w:hAnsiTheme="minorHAnsi" w:cstheme="minorBidi"/>
                <w:bCs/>
              </w:rPr>
              <w:t>Auditas</w:t>
            </w:r>
          </w:p>
        </w:tc>
        <w:tc>
          <w:tcPr>
            <w:tcW w:w="2900" w:type="pct"/>
            <w:shd w:val="clear" w:color="auto" w:fill="FFFFFF" w:themeFill="background1"/>
          </w:tcPr>
          <w:p w14:paraId="0615053E" w14:textId="77777777" w:rsidR="0085077C" w:rsidRDefault="00366341" w:rsidP="00213058">
            <w:pPr>
              <w:jc w:val="both"/>
              <w:rPr>
                <w:rFonts w:asciiTheme="minorHAnsi" w:hAnsiTheme="minorHAnsi" w:cstheme="minorHAnsi"/>
              </w:rPr>
            </w:pPr>
            <w:r>
              <w:rPr>
                <w:rFonts w:asciiTheme="minorHAnsi" w:hAnsiTheme="minorHAnsi" w:cstheme="minorHAnsi"/>
              </w:rPr>
              <w:t>1</w:t>
            </w:r>
            <w:r w:rsidR="00213058">
              <w:rPr>
                <w:rFonts w:asciiTheme="minorHAnsi" w:hAnsiTheme="minorHAnsi" w:cstheme="minorHAnsi"/>
              </w:rPr>
              <w:t xml:space="preserve"> </w:t>
            </w:r>
          </w:p>
          <w:p w14:paraId="61A5462E" w14:textId="3F504933" w:rsidR="00366341" w:rsidRPr="0E557302" w:rsidRDefault="00366341" w:rsidP="00213058">
            <w:pPr>
              <w:jc w:val="both"/>
              <w:rPr>
                <w:rFonts w:asciiTheme="minorHAnsi" w:hAnsiTheme="minorHAnsi" w:cstheme="minorBidi"/>
                <w:b/>
              </w:rPr>
            </w:pPr>
            <w:r>
              <w:rPr>
                <w:rFonts w:asciiTheme="minorHAnsi" w:hAnsiTheme="minorHAnsi" w:cstheme="minorHAnsi"/>
              </w:rPr>
              <w:t>A</w:t>
            </w:r>
            <w:r w:rsidRPr="00286387">
              <w:rPr>
                <w:rFonts w:asciiTheme="minorHAnsi" w:hAnsiTheme="minorHAnsi" w:cstheme="minorHAnsi"/>
              </w:rPr>
              <w:t>udito ataskaitų pateikimo proces</w:t>
            </w:r>
            <w:r>
              <w:rPr>
                <w:rFonts w:asciiTheme="minorHAnsi" w:hAnsiTheme="minorHAnsi" w:cstheme="minorHAnsi"/>
              </w:rPr>
              <w:t>as</w:t>
            </w:r>
          </w:p>
        </w:tc>
      </w:tr>
      <w:tr w:rsidR="00BA7863" w:rsidRPr="00631C97" w14:paraId="65830F15" w14:textId="77777777" w:rsidTr="00D05F8D">
        <w:trPr>
          <w:tblHeader/>
        </w:trPr>
        <w:tc>
          <w:tcPr>
            <w:tcW w:w="360" w:type="pct"/>
            <w:shd w:val="clear" w:color="auto" w:fill="FFFFFF" w:themeFill="background1"/>
            <w:vAlign w:val="center"/>
          </w:tcPr>
          <w:p w14:paraId="6D622DBC" w14:textId="0B1187A4" w:rsidR="00BA7863" w:rsidRPr="00D05F8D" w:rsidRDefault="00BA7863" w:rsidP="00BA7863">
            <w:pPr>
              <w:jc w:val="both"/>
              <w:rPr>
                <w:rFonts w:asciiTheme="minorHAnsi" w:hAnsiTheme="minorHAnsi" w:cstheme="minorBidi"/>
                <w:bCs/>
              </w:rPr>
            </w:pPr>
            <w:r w:rsidRPr="00C82EA8">
              <w:rPr>
                <w:rFonts w:asciiTheme="minorHAnsi" w:hAnsiTheme="minorHAnsi" w:cstheme="minorBidi"/>
                <w:bCs/>
              </w:rPr>
              <w:t>2.</w:t>
            </w:r>
          </w:p>
        </w:tc>
        <w:tc>
          <w:tcPr>
            <w:tcW w:w="1740" w:type="pct"/>
            <w:shd w:val="clear" w:color="auto" w:fill="FFFFFF" w:themeFill="background1"/>
            <w:vAlign w:val="center"/>
          </w:tcPr>
          <w:p w14:paraId="6A81680D" w14:textId="711DB507" w:rsidR="00BA7863" w:rsidRPr="0E557302" w:rsidRDefault="00BA7863" w:rsidP="00BA7863">
            <w:pPr>
              <w:jc w:val="both"/>
              <w:rPr>
                <w:rFonts w:asciiTheme="minorHAnsi" w:hAnsiTheme="minorHAnsi" w:cstheme="minorBidi"/>
                <w:b/>
              </w:rPr>
            </w:pPr>
            <w:r w:rsidRPr="00CC25C9">
              <w:rPr>
                <w:rFonts w:asciiTheme="minorHAnsi" w:hAnsiTheme="minorHAnsi" w:cstheme="minorBidi"/>
              </w:rPr>
              <w:t>Švietimo ir konsultavimo priemonės</w:t>
            </w:r>
          </w:p>
        </w:tc>
        <w:tc>
          <w:tcPr>
            <w:tcW w:w="2900" w:type="pct"/>
            <w:shd w:val="clear" w:color="auto" w:fill="FFFFFF" w:themeFill="background1"/>
          </w:tcPr>
          <w:p w14:paraId="1BB6B10D" w14:textId="68060C90" w:rsidR="00BA7863" w:rsidRPr="00CC25C9" w:rsidRDefault="00BA7863" w:rsidP="00BA7863">
            <w:pPr>
              <w:jc w:val="both"/>
              <w:rPr>
                <w:rFonts w:asciiTheme="minorHAnsi" w:hAnsiTheme="minorHAnsi" w:cstheme="minorBidi"/>
              </w:rPr>
            </w:pPr>
            <w:r>
              <w:rPr>
                <w:rFonts w:asciiTheme="minorHAnsi" w:hAnsiTheme="minorHAnsi" w:cstheme="minorBidi"/>
              </w:rPr>
              <w:t>2</w:t>
            </w:r>
            <w:r w:rsidRPr="00CC25C9">
              <w:rPr>
                <w:rFonts w:asciiTheme="minorHAnsi" w:hAnsiTheme="minorHAnsi" w:cstheme="minorBidi"/>
              </w:rPr>
              <w:t xml:space="preserve"> </w:t>
            </w:r>
          </w:p>
          <w:p w14:paraId="0181A427" w14:textId="4AB2FB97" w:rsidR="00BA7863" w:rsidRPr="0E557302" w:rsidRDefault="00BA7863" w:rsidP="00BA7863">
            <w:pPr>
              <w:jc w:val="both"/>
              <w:rPr>
                <w:rFonts w:asciiTheme="minorHAnsi" w:hAnsiTheme="minorHAnsi" w:cstheme="minorBidi"/>
                <w:b/>
              </w:rPr>
            </w:pPr>
            <w:r w:rsidRPr="00CC25C9">
              <w:rPr>
                <w:rFonts w:asciiTheme="minorHAnsi" w:hAnsiTheme="minorHAnsi" w:cstheme="minorBidi"/>
              </w:rPr>
              <w:fldChar w:fldCharType="begin"/>
            </w:r>
            <w:r w:rsidRPr="00CC25C9">
              <w:rPr>
                <w:rFonts w:asciiTheme="minorHAnsi" w:hAnsiTheme="minorHAnsi" w:cstheme="minorBidi"/>
              </w:rPr>
              <w:instrText xml:space="preserve"> REF _Ref128745343 \h  \* MERGEFORMAT </w:instrText>
            </w:r>
            <w:r w:rsidRPr="00CC25C9">
              <w:rPr>
                <w:rFonts w:asciiTheme="minorHAnsi" w:hAnsiTheme="minorHAnsi" w:cstheme="minorBidi"/>
              </w:rPr>
            </w:r>
            <w:r w:rsidRPr="00CC25C9">
              <w:rPr>
                <w:rFonts w:asciiTheme="minorHAnsi" w:hAnsiTheme="minorHAnsi" w:cstheme="minorBidi"/>
              </w:rPr>
              <w:fldChar w:fldCharType="separate"/>
            </w:r>
            <w:r w:rsidRPr="00CC25C9">
              <w:rPr>
                <w:rFonts w:asciiTheme="minorHAnsi" w:hAnsiTheme="minorHAnsi" w:cstheme="minorBidi"/>
              </w:rPr>
              <w:t>Švietimo ir konsultavimo priemonių procesas</w:t>
            </w:r>
            <w:r w:rsidRPr="00CC25C9">
              <w:rPr>
                <w:rFonts w:asciiTheme="minorHAnsi" w:hAnsiTheme="minorHAnsi" w:cstheme="minorBidi"/>
              </w:rPr>
              <w:fldChar w:fldCharType="end"/>
            </w:r>
          </w:p>
        </w:tc>
      </w:tr>
      <w:tr w:rsidR="002C4CD3" w:rsidRPr="00631C97" w14:paraId="59DC6769" w14:textId="77777777" w:rsidTr="00D05F8D">
        <w:trPr>
          <w:tblHeader/>
        </w:trPr>
        <w:tc>
          <w:tcPr>
            <w:tcW w:w="360" w:type="pct"/>
            <w:shd w:val="clear" w:color="auto" w:fill="FFFFFF" w:themeFill="background1"/>
            <w:vAlign w:val="center"/>
          </w:tcPr>
          <w:p w14:paraId="4FD76CE1" w14:textId="72509F18" w:rsidR="002C4CD3" w:rsidRPr="00D05F8D" w:rsidRDefault="002C4CD3" w:rsidP="002C4CD3">
            <w:pPr>
              <w:jc w:val="both"/>
              <w:rPr>
                <w:rFonts w:asciiTheme="minorHAnsi" w:hAnsiTheme="minorHAnsi" w:cstheme="minorBidi"/>
                <w:bCs/>
              </w:rPr>
            </w:pPr>
            <w:r w:rsidRPr="00661C75">
              <w:rPr>
                <w:rFonts w:asciiTheme="minorHAnsi" w:hAnsiTheme="minorHAnsi" w:cstheme="minorBidi"/>
                <w:bCs/>
              </w:rPr>
              <w:t>3.</w:t>
            </w:r>
          </w:p>
        </w:tc>
        <w:tc>
          <w:tcPr>
            <w:tcW w:w="1740" w:type="pct"/>
            <w:shd w:val="clear" w:color="auto" w:fill="FFFFFF" w:themeFill="background1"/>
            <w:vAlign w:val="center"/>
          </w:tcPr>
          <w:p w14:paraId="1678DBBE" w14:textId="0A17BFB0" w:rsidR="002C4CD3" w:rsidRPr="0E557302" w:rsidRDefault="002C4CD3" w:rsidP="002C4CD3">
            <w:pPr>
              <w:jc w:val="both"/>
              <w:rPr>
                <w:rFonts w:asciiTheme="minorHAnsi" w:hAnsiTheme="minorHAnsi" w:cstheme="minorBidi"/>
                <w:b/>
              </w:rPr>
            </w:pPr>
            <w:r w:rsidRPr="006A3BA5">
              <w:rPr>
                <w:rFonts w:asciiTheme="minorHAnsi" w:hAnsiTheme="minorHAnsi" w:cstheme="minorBidi"/>
              </w:rPr>
              <w:t>Energijos sutaupymų susitarimų įgyvendinimas</w:t>
            </w:r>
          </w:p>
        </w:tc>
        <w:tc>
          <w:tcPr>
            <w:tcW w:w="2900" w:type="pct"/>
            <w:shd w:val="clear" w:color="auto" w:fill="FFFFFF" w:themeFill="background1"/>
          </w:tcPr>
          <w:p w14:paraId="4C2170A5" w14:textId="7988006F" w:rsidR="002C4CD3" w:rsidRPr="006A3BA5" w:rsidRDefault="002C4CD3" w:rsidP="002C4CD3">
            <w:pPr>
              <w:jc w:val="both"/>
              <w:rPr>
                <w:rFonts w:asciiTheme="minorHAnsi" w:hAnsiTheme="minorHAnsi" w:cstheme="minorBidi"/>
              </w:rPr>
            </w:pPr>
            <w:r>
              <w:rPr>
                <w:rFonts w:asciiTheme="minorHAnsi" w:hAnsiTheme="minorHAnsi" w:cstheme="minorBidi"/>
              </w:rPr>
              <w:t>3</w:t>
            </w:r>
          </w:p>
          <w:p w14:paraId="3592BFFF" w14:textId="39EB3C23" w:rsidR="002C4CD3" w:rsidRPr="0E557302" w:rsidRDefault="002C4CD3" w:rsidP="002C4CD3">
            <w:pPr>
              <w:jc w:val="both"/>
              <w:rPr>
                <w:rFonts w:asciiTheme="minorHAnsi" w:hAnsiTheme="minorHAnsi" w:cstheme="minorBidi"/>
                <w:b/>
              </w:rPr>
            </w:pPr>
            <w:r w:rsidRPr="006A3BA5">
              <w:rPr>
                <w:rFonts w:asciiTheme="minorHAnsi" w:hAnsiTheme="minorHAnsi" w:cstheme="minorBidi"/>
              </w:rPr>
              <w:fldChar w:fldCharType="begin"/>
            </w:r>
            <w:r w:rsidRPr="006A3BA5">
              <w:rPr>
                <w:rFonts w:asciiTheme="minorHAnsi" w:hAnsiTheme="minorHAnsi" w:cstheme="minorBidi"/>
              </w:rPr>
              <w:instrText xml:space="preserve"> REF _Ref128745363 \h  \* MERGEFORMAT </w:instrText>
            </w:r>
            <w:r w:rsidRPr="006A3BA5">
              <w:rPr>
                <w:rFonts w:asciiTheme="minorHAnsi" w:hAnsiTheme="minorHAnsi" w:cstheme="minorBidi"/>
              </w:rPr>
            </w:r>
            <w:r w:rsidRPr="006A3BA5">
              <w:rPr>
                <w:rFonts w:asciiTheme="minorHAnsi" w:hAnsiTheme="minorHAnsi" w:cstheme="minorBidi"/>
              </w:rPr>
              <w:fldChar w:fldCharType="separate"/>
            </w:r>
            <w:r w:rsidRPr="006A3BA5">
              <w:rPr>
                <w:rFonts w:asciiTheme="minorHAnsi" w:hAnsiTheme="minorHAnsi" w:cstheme="minorBidi"/>
              </w:rPr>
              <w:t>Energijos sutaupymo susitarimų procesas</w:t>
            </w:r>
            <w:r w:rsidRPr="006A3BA5">
              <w:rPr>
                <w:rFonts w:asciiTheme="minorHAnsi" w:hAnsiTheme="minorHAnsi" w:cstheme="minorBidi"/>
              </w:rPr>
              <w:fldChar w:fldCharType="end"/>
            </w:r>
          </w:p>
        </w:tc>
      </w:tr>
      <w:tr w:rsidR="002C4CD3" w:rsidRPr="00631C97" w14:paraId="2518CA55" w14:textId="77777777" w:rsidTr="00D05F8D">
        <w:trPr>
          <w:tblHeader/>
        </w:trPr>
        <w:tc>
          <w:tcPr>
            <w:tcW w:w="360" w:type="pct"/>
            <w:shd w:val="clear" w:color="auto" w:fill="FFFFFF" w:themeFill="background1"/>
            <w:vAlign w:val="center"/>
          </w:tcPr>
          <w:p w14:paraId="5FA789AF" w14:textId="1E4227A6" w:rsidR="002C4CD3" w:rsidRPr="00D05F8D" w:rsidRDefault="002C4CD3" w:rsidP="002C4CD3">
            <w:pPr>
              <w:jc w:val="both"/>
              <w:rPr>
                <w:rFonts w:asciiTheme="minorHAnsi" w:hAnsiTheme="minorHAnsi" w:cstheme="minorBidi"/>
                <w:bCs/>
              </w:rPr>
            </w:pPr>
            <w:r w:rsidRPr="00B235D2">
              <w:rPr>
                <w:rFonts w:asciiTheme="minorHAnsi" w:hAnsiTheme="minorHAnsi" w:cstheme="minorBidi"/>
                <w:bCs/>
              </w:rPr>
              <w:t>4.</w:t>
            </w:r>
          </w:p>
        </w:tc>
        <w:tc>
          <w:tcPr>
            <w:tcW w:w="1740" w:type="pct"/>
            <w:shd w:val="clear" w:color="auto" w:fill="FFFFFF" w:themeFill="background1"/>
            <w:vAlign w:val="center"/>
          </w:tcPr>
          <w:p w14:paraId="3959EB72" w14:textId="0F4C0283" w:rsidR="002C4CD3" w:rsidRPr="0E557302" w:rsidRDefault="002C4CD3" w:rsidP="002C4CD3">
            <w:pPr>
              <w:jc w:val="both"/>
              <w:rPr>
                <w:rFonts w:asciiTheme="minorHAnsi" w:hAnsiTheme="minorHAnsi" w:cstheme="minorBidi"/>
                <w:b/>
              </w:rPr>
            </w:pPr>
            <w:r w:rsidRPr="001C13C5">
              <w:rPr>
                <w:rFonts w:asciiTheme="minorHAnsi" w:hAnsiTheme="minorHAnsi" w:cstheme="minorHAnsi"/>
              </w:rPr>
              <w:t>Politinė priemonė</w:t>
            </w:r>
          </w:p>
        </w:tc>
        <w:tc>
          <w:tcPr>
            <w:tcW w:w="2900" w:type="pct"/>
            <w:shd w:val="clear" w:color="auto" w:fill="FFFFFF" w:themeFill="background1"/>
          </w:tcPr>
          <w:p w14:paraId="720901F3" w14:textId="3066FA01" w:rsidR="002C4CD3" w:rsidRPr="006A626B" w:rsidRDefault="002C4CD3" w:rsidP="002C4CD3">
            <w:pPr>
              <w:jc w:val="both"/>
              <w:rPr>
                <w:rFonts w:asciiTheme="minorHAnsi" w:hAnsiTheme="minorHAnsi" w:cstheme="minorHAnsi"/>
              </w:rPr>
            </w:pPr>
            <w:r>
              <w:rPr>
                <w:rFonts w:asciiTheme="minorHAnsi" w:hAnsiTheme="minorHAnsi" w:cstheme="minorHAnsi"/>
              </w:rPr>
              <w:t>4</w:t>
            </w:r>
          </w:p>
          <w:p w14:paraId="49AA4B55" w14:textId="5E9CC77A" w:rsidR="002C4CD3" w:rsidRPr="0E557302" w:rsidRDefault="002C4CD3" w:rsidP="002C4CD3">
            <w:pPr>
              <w:jc w:val="both"/>
              <w:rPr>
                <w:rFonts w:asciiTheme="minorHAnsi" w:hAnsiTheme="minorHAnsi" w:cstheme="minorBidi"/>
                <w:b/>
              </w:rPr>
            </w:pPr>
            <w:r w:rsidRPr="006A626B">
              <w:rPr>
                <w:rFonts w:asciiTheme="minorHAnsi" w:hAnsiTheme="minorHAnsi" w:cstheme="minorHAnsi"/>
              </w:rPr>
              <w:fldChar w:fldCharType="begin"/>
            </w:r>
            <w:r w:rsidRPr="006A626B">
              <w:rPr>
                <w:rFonts w:asciiTheme="minorHAnsi" w:hAnsiTheme="minorHAnsi" w:cstheme="minorHAnsi"/>
              </w:rPr>
              <w:instrText xml:space="preserve"> REF _Ref128745461 \h  \* MERGEFORMAT </w:instrText>
            </w:r>
            <w:r w:rsidRPr="006A626B">
              <w:rPr>
                <w:rFonts w:asciiTheme="minorHAnsi" w:hAnsiTheme="minorHAnsi" w:cstheme="minorHAnsi"/>
              </w:rPr>
            </w:r>
            <w:r w:rsidRPr="006A626B">
              <w:rPr>
                <w:rFonts w:asciiTheme="minorHAnsi" w:hAnsiTheme="minorHAnsi" w:cstheme="minorHAnsi"/>
              </w:rPr>
              <w:fldChar w:fldCharType="separate"/>
            </w:r>
            <w:r w:rsidRPr="006A626B">
              <w:rPr>
                <w:rFonts w:asciiTheme="minorHAnsi" w:hAnsiTheme="minorHAnsi" w:cstheme="minorHAnsi"/>
              </w:rPr>
              <w:t>Kompiuterizuojamas NEKSVP pažangos ataskaitų rengimo procesas</w:t>
            </w:r>
            <w:r w:rsidRPr="006A626B">
              <w:rPr>
                <w:rFonts w:asciiTheme="minorHAnsi" w:hAnsiTheme="minorHAnsi" w:cstheme="minorHAnsi"/>
              </w:rPr>
              <w:fldChar w:fldCharType="end"/>
            </w:r>
          </w:p>
        </w:tc>
      </w:tr>
      <w:tr w:rsidR="002C4CD3" w:rsidRPr="00631C97" w14:paraId="13757603" w14:textId="77777777" w:rsidTr="006A626B">
        <w:trPr>
          <w:tblHeader/>
        </w:trPr>
        <w:tc>
          <w:tcPr>
            <w:tcW w:w="360" w:type="pct"/>
            <w:shd w:val="clear" w:color="auto" w:fill="FFFFFF" w:themeFill="background1"/>
            <w:vAlign w:val="center"/>
          </w:tcPr>
          <w:p w14:paraId="7A839D9E" w14:textId="400B9E74" w:rsidR="002C4CD3" w:rsidRPr="00B235D2" w:rsidRDefault="002C4CD3" w:rsidP="002C4CD3">
            <w:pPr>
              <w:jc w:val="both"/>
              <w:rPr>
                <w:rFonts w:asciiTheme="minorHAnsi" w:hAnsiTheme="minorHAnsi" w:cstheme="minorBidi"/>
                <w:bCs/>
              </w:rPr>
            </w:pPr>
            <w:r w:rsidRPr="00176DD4">
              <w:rPr>
                <w:rFonts w:asciiTheme="minorHAnsi" w:hAnsiTheme="minorHAnsi" w:cstheme="minorBidi"/>
                <w:bCs/>
              </w:rPr>
              <w:t>5.</w:t>
            </w:r>
          </w:p>
        </w:tc>
        <w:tc>
          <w:tcPr>
            <w:tcW w:w="1740" w:type="pct"/>
            <w:shd w:val="clear" w:color="auto" w:fill="FFFFFF" w:themeFill="background1"/>
            <w:vAlign w:val="center"/>
          </w:tcPr>
          <w:p w14:paraId="2642A9F1" w14:textId="6790FBAC" w:rsidR="002C4CD3" w:rsidRPr="0E557302" w:rsidRDefault="002C4CD3" w:rsidP="002C4CD3">
            <w:pPr>
              <w:jc w:val="both"/>
              <w:rPr>
                <w:rFonts w:asciiTheme="minorHAnsi" w:hAnsiTheme="minorHAnsi" w:cstheme="minorBidi"/>
                <w:b/>
              </w:rPr>
            </w:pPr>
            <w:r w:rsidRPr="001C13C5">
              <w:rPr>
                <w:rFonts w:asciiTheme="minorHAnsi" w:hAnsiTheme="minorHAnsi" w:cstheme="minorHAnsi"/>
              </w:rPr>
              <w:t>Išorinis duomenų rinkinys</w:t>
            </w:r>
          </w:p>
        </w:tc>
        <w:tc>
          <w:tcPr>
            <w:tcW w:w="2900" w:type="pct"/>
            <w:shd w:val="clear" w:color="auto" w:fill="FFFFFF" w:themeFill="background1"/>
          </w:tcPr>
          <w:p w14:paraId="4013DAA3" w14:textId="1AF555D7" w:rsidR="002C4CD3" w:rsidRDefault="002C4CD3" w:rsidP="002C4CD3">
            <w:pPr>
              <w:jc w:val="both"/>
              <w:rPr>
                <w:rFonts w:asciiTheme="minorHAnsi" w:hAnsiTheme="minorHAnsi" w:cstheme="minorHAnsi"/>
              </w:rPr>
            </w:pPr>
            <w:r>
              <w:rPr>
                <w:rFonts w:asciiTheme="minorHAnsi" w:hAnsiTheme="minorHAnsi" w:cstheme="minorHAnsi"/>
              </w:rPr>
              <w:t>4</w:t>
            </w:r>
          </w:p>
          <w:p w14:paraId="667E399F" w14:textId="54B7814C" w:rsidR="002C4CD3" w:rsidRPr="0E557302" w:rsidRDefault="002C4CD3" w:rsidP="002C4CD3">
            <w:pPr>
              <w:jc w:val="both"/>
              <w:rPr>
                <w:rFonts w:asciiTheme="minorHAnsi" w:hAnsiTheme="minorHAnsi" w:cstheme="minorBidi"/>
                <w:b/>
              </w:rPr>
            </w:pPr>
            <w:r w:rsidRPr="00274C61">
              <w:rPr>
                <w:rFonts w:asciiTheme="minorHAnsi" w:hAnsiTheme="minorHAnsi" w:cstheme="minorHAnsi"/>
              </w:rPr>
              <w:fldChar w:fldCharType="begin"/>
            </w:r>
            <w:r w:rsidRPr="00274C61">
              <w:rPr>
                <w:rFonts w:asciiTheme="minorHAnsi" w:hAnsiTheme="minorHAnsi" w:cstheme="minorHAnsi"/>
              </w:rPr>
              <w:instrText xml:space="preserve"> REF _Ref128745461 \h  \* MERGEFORMAT </w:instrText>
            </w:r>
            <w:r w:rsidRPr="00274C61">
              <w:rPr>
                <w:rFonts w:asciiTheme="minorHAnsi" w:hAnsiTheme="minorHAnsi" w:cstheme="minorHAnsi"/>
              </w:rPr>
            </w:r>
            <w:r w:rsidRPr="00274C61">
              <w:rPr>
                <w:rFonts w:asciiTheme="minorHAnsi" w:hAnsiTheme="minorHAnsi" w:cstheme="minorHAnsi"/>
              </w:rPr>
              <w:fldChar w:fldCharType="separate"/>
            </w:r>
            <w:r w:rsidRPr="00274C61">
              <w:rPr>
                <w:rFonts w:asciiTheme="minorHAnsi" w:hAnsiTheme="minorHAnsi" w:cstheme="minorHAnsi"/>
              </w:rPr>
              <w:t>Kompiuterizuojamas NEKSVP pažangos ataskaitų rengimo procesas</w:t>
            </w:r>
            <w:r w:rsidRPr="00274C61">
              <w:rPr>
                <w:rFonts w:asciiTheme="minorHAnsi" w:hAnsiTheme="minorHAnsi" w:cstheme="minorHAnsi"/>
              </w:rPr>
              <w:fldChar w:fldCharType="end"/>
            </w:r>
          </w:p>
        </w:tc>
      </w:tr>
      <w:tr w:rsidR="00330A96" w:rsidRPr="00631C97" w14:paraId="7F2FDF7A" w14:textId="77777777" w:rsidTr="006A626B">
        <w:trPr>
          <w:tblHeader/>
        </w:trPr>
        <w:tc>
          <w:tcPr>
            <w:tcW w:w="360" w:type="pct"/>
            <w:shd w:val="clear" w:color="auto" w:fill="FFFFFF" w:themeFill="background1"/>
            <w:vAlign w:val="center"/>
          </w:tcPr>
          <w:p w14:paraId="0D707129" w14:textId="6E48DCED" w:rsidR="00330A96" w:rsidRPr="00176DD4" w:rsidRDefault="00330A96" w:rsidP="00330A96">
            <w:pPr>
              <w:jc w:val="both"/>
              <w:rPr>
                <w:rFonts w:asciiTheme="minorHAnsi" w:hAnsiTheme="minorHAnsi" w:cstheme="minorBidi"/>
                <w:bCs/>
              </w:rPr>
            </w:pPr>
            <w:r w:rsidRPr="00DB0AA7">
              <w:rPr>
                <w:rFonts w:asciiTheme="minorHAnsi" w:hAnsiTheme="minorHAnsi" w:cstheme="minorBidi"/>
                <w:bCs/>
              </w:rPr>
              <w:t>6.</w:t>
            </w:r>
          </w:p>
        </w:tc>
        <w:tc>
          <w:tcPr>
            <w:tcW w:w="1740" w:type="pct"/>
            <w:shd w:val="clear" w:color="auto" w:fill="FFFFFF" w:themeFill="background1"/>
            <w:vAlign w:val="center"/>
          </w:tcPr>
          <w:p w14:paraId="2DB1F748" w14:textId="59094496" w:rsidR="00330A96" w:rsidRPr="001C13C5" w:rsidRDefault="00330A96" w:rsidP="00330A96">
            <w:pPr>
              <w:jc w:val="both"/>
              <w:rPr>
                <w:rFonts w:asciiTheme="minorHAnsi" w:hAnsiTheme="minorHAnsi" w:cstheme="minorHAnsi"/>
              </w:rPr>
            </w:pPr>
            <w:r>
              <w:rPr>
                <w:rFonts w:ascii="Calibri" w:eastAsia="Calibri" w:hAnsi="Calibri" w:cs="Calibri"/>
                <w:bCs/>
              </w:rPr>
              <w:t>ESIC ir EDAC</w:t>
            </w:r>
          </w:p>
        </w:tc>
        <w:tc>
          <w:tcPr>
            <w:tcW w:w="2900" w:type="pct"/>
            <w:shd w:val="clear" w:color="auto" w:fill="FFFFFF" w:themeFill="background1"/>
          </w:tcPr>
          <w:p w14:paraId="277DD99E" w14:textId="77777777" w:rsidR="00330A96" w:rsidRDefault="00330A96" w:rsidP="00330A96">
            <w:pPr>
              <w:jc w:val="both"/>
              <w:rPr>
                <w:rFonts w:ascii="Calibri" w:eastAsia="Calibri" w:hAnsi="Calibri" w:cs="Calibri"/>
                <w:bCs/>
              </w:rPr>
            </w:pPr>
            <w:r>
              <w:rPr>
                <w:rFonts w:ascii="Calibri" w:eastAsia="Calibri" w:hAnsi="Calibri" w:cs="Calibri"/>
                <w:bCs/>
              </w:rPr>
              <w:t>5</w:t>
            </w:r>
          </w:p>
          <w:p w14:paraId="1F684BC7" w14:textId="53560EAD" w:rsidR="00330A96" w:rsidRDefault="00330A96" w:rsidP="00330A96">
            <w:pPr>
              <w:jc w:val="both"/>
              <w:rPr>
                <w:rFonts w:asciiTheme="minorHAnsi" w:hAnsiTheme="minorHAnsi" w:cstheme="minorHAnsi"/>
              </w:rPr>
            </w:pPr>
            <w:r w:rsidRPr="7D9DA74E">
              <w:rPr>
                <w:rFonts w:ascii="Calibri" w:eastAsia="Calibri" w:hAnsi="Calibri" w:cs="Calibri"/>
                <w:bCs/>
              </w:rPr>
              <w:t>Energetikos duomenų surinkimo ir ataskaitų teikimo procesai</w:t>
            </w:r>
            <w:r>
              <w:rPr>
                <w:rFonts w:ascii="Calibri" w:eastAsia="Calibri" w:hAnsi="Calibri" w:cs="Calibri"/>
                <w:bCs/>
              </w:rPr>
              <w:t xml:space="preserve"> (ESIC ir EDAC)</w:t>
            </w:r>
          </w:p>
        </w:tc>
      </w:tr>
      <w:tr w:rsidR="00183F8F" w:rsidRPr="00631C97" w14:paraId="6674843E" w14:textId="77777777" w:rsidTr="006A626B">
        <w:trPr>
          <w:tblHeader/>
        </w:trPr>
        <w:tc>
          <w:tcPr>
            <w:tcW w:w="360" w:type="pct"/>
            <w:shd w:val="clear" w:color="auto" w:fill="FFFFFF" w:themeFill="background1"/>
            <w:vAlign w:val="center"/>
          </w:tcPr>
          <w:p w14:paraId="4C6F6F7D" w14:textId="57788AE4" w:rsidR="00183F8F" w:rsidRPr="00DB0AA7" w:rsidRDefault="00183F8F" w:rsidP="00183F8F">
            <w:pPr>
              <w:jc w:val="both"/>
              <w:rPr>
                <w:rFonts w:asciiTheme="minorHAnsi" w:hAnsiTheme="minorHAnsi" w:cstheme="minorBidi"/>
                <w:bCs/>
              </w:rPr>
            </w:pPr>
            <w:r w:rsidRPr="00AC322F">
              <w:rPr>
                <w:rFonts w:asciiTheme="minorHAnsi" w:hAnsiTheme="minorHAnsi" w:cstheme="minorBidi"/>
                <w:bCs/>
              </w:rPr>
              <w:t>7.</w:t>
            </w:r>
          </w:p>
        </w:tc>
        <w:tc>
          <w:tcPr>
            <w:tcW w:w="1740" w:type="pct"/>
            <w:shd w:val="clear" w:color="auto" w:fill="FFFFFF" w:themeFill="background1"/>
            <w:vAlign w:val="center"/>
          </w:tcPr>
          <w:p w14:paraId="6A14DF41" w14:textId="1C9D5FA4" w:rsidR="00183F8F" w:rsidRDefault="00183F8F" w:rsidP="00183F8F">
            <w:pPr>
              <w:jc w:val="both"/>
              <w:rPr>
                <w:rFonts w:ascii="Calibri" w:eastAsia="Calibri" w:hAnsi="Calibri" w:cs="Calibri"/>
                <w:bCs/>
              </w:rPr>
            </w:pPr>
            <w:r>
              <w:rPr>
                <w:rFonts w:asciiTheme="minorHAnsi" w:hAnsiTheme="minorHAnsi" w:cstheme="minorBidi"/>
              </w:rPr>
              <w:t>Savivaldybių darnios energetikos plėtra</w:t>
            </w:r>
          </w:p>
        </w:tc>
        <w:tc>
          <w:tcPr>
            <w:tcW w:w="2900" w:type="pct"/>
            <w:shd w:val="clear" w:color="auto" w:fill="FFFFFF" w:themeFill="background1"/>
          </w:tcPr>
          <w:p w14:paraId="5C6AD777" w14:textId="22F76B0E" w:rsidR="00183F8F" w:rsidRPr="00D20D5A" w:rsidRDefault="00183F8F" w:rsidP="00183F8F">
            <w:pPr>
              <w:pStyle w:val="Antrat4"/>
              <w:jc w:val="both"/>
              <w:rPr>
                <w:rFonts w:asciiTheme="minorHAnsi" w:hAnsiTheme="minorHAnsi" w:cstheme="minorBidi"/>
                <w:i w:val="0"/>
                <w:iCs w:val="0"/>
                <w:color w:val="auto"/>
              </w:rPr>
            </w:pPr>
            <w:r>
              <w:rPr>
                <w:rFonts w:asciiTheme="minorHAnsi" w:hAnsiTheme="minorHAnsi" w:cstheme="minorBidi"/>
                <w:i w:val="0"/>
                <w:iCs w:val="0"/>
                <w:color w:val="auto"/>
              </w:rPr>
              <w:t>6</w:t>
            </w:r>
          </w:p>
          <w:p w14:paraId="3DC5C071" w14:textId="09D8D59D" w:rsidR="00183F8F" w:rsidRDefault="00183F8F" w:rsidP="00183F8F">
            <w:pPr>
              <w:jc w:val="both"/>
              <w:rPr>
                <w:rFonts w:ascii="Calibri" w:eastAsia="Calibri" w:hAnsi="Calibri" w:cs="Calibri"/>
                <w:bCs/>
              </w:rPr>
            </w:pPr>
            <w:r w:rsidRPr="00D20D5A">
              <w:rPr>
                <w:rFonts w:asciiTheme="minorHAnsi" w:hAnsiTheme="minorHAnsi" w:cstheme="minorBidi"/>
              </w:rPr>
              <w:t>Savivaldybių darnios energetikos plėtros pažangos vertinimas</w:t>
            </w:r>
          </w:p>
        </w:tc>
      </w:tr>
      <w:tr w:rsidR="00183F8F" w:rsidRPr="00631C97" w14:paraId="11674C65" w14:textId="77777777" w:rsidTr="00D05F8D">
        <w:trPr>
          <w:tblHeader/>
        </w:trPr>
        <w:tc>
          <w:tcPr>
            <w:tcW w:w="360" w:type="pct"/>
            <w:shd w:val="clear" w:color="auto" w:fill="FFFFFF" w:themeFill="background1"/>
            <w:vAlign w:val="center"/>
          </w:tcPr>
          <w:p w14:paraId="07990FB1" w14:textId="7398ED13" w:rsidR="00183F8F" w:rsidRPr="00D05F8D" w:rsidRDefault="008A2DAE" w:rsidP="00183F8F">
            <w:pPr>
              <w:jc w:val="both"/>
              <w:rPr>
                <w:rFonts w:asciiTheme="minorHAnsi" w:hAnsiTheme="minorHAnsi" w:cstheme="minorBidi"/>
                <w:bCs/>
              </w:rPr>
            </w:pPr>
            <w:r>
              <w:rPr>
                <w:rFonts w:asciiTheme="minorHAnsi" w:hAnsiTheme="minorHAnsi" w:cstheme="minorBidi"/>
                <w:bCs/>
              </w:rPr>
              <w:t>8.</w:t>
            </w:r>
          </w:p>
        </w:tc>
        <w:tc>
          <w:tcPr>
            <w:tcW w:w="1740" w:type="pct"/>
            <w:shd w:val="clear" w:color="auto" w:fill="FFFFFF" w:themeFill="background1"/>
            <w:vAlign w:val="center"/>
          </w:tcPr>
          <w:p w14:paraId="15FB9C25" w14:textId="56966C02" w:rsidR="00183F8F" w:rsidRPr="0E557302" w:rsidRDefault="00183F8F" w:rsidP="00183F8F">
            <w:pPr>
              <w:jc w:val="both"/>
              <w:rPr>
                <w:rFonts w:asciiTheme="minorHAnsi" w:hAnsiTheme="minorHAnsi" w:cstheme="minorBidi"/>
                <w:b/>
              </w:rPr>
            </w:pPr>
            <w:r>
              <w:rPr>
                <w:rFonts w:asciiTheme="minorHAnsi" w:hAnsiTheme="minorHAnsi" w:cstheme="minorBidi"/>
              </w:rPr>
              <w:t>Pažanga skatinant ir naudojant AEI</w:t>
            </w:r>
          </w:p>
        </w:tc>
        <w:tc>
          <w:tcPr>
            <w:tcW w:w="2900" w:type="pct"/>
            <w:shd w:val="clear" w:color="auto" w:fill="FFFFFF" w:themeFill="background1"/>
          </w:tcPr>
          <w:p w14:paraId="63BA5CF2" w14:textId="2BB1A4E7" w:rsidR="00183F8F" w:rsidRPr="008166C1" w:rsidRDefault="008A2DAE" w:rsidP="00183F8F">
            <w:pPr>
              <w:jc w:val="both"/>
              <w:rPr>
                <w:rFonts w:asciiTheme="minorHAnsi" w:hAnsiTheme="minorHAnsi" w:cstheme="minorBidi"/>
              </w:rPr>
            </w:pPr>
            <w:r>
              <w:rPr>
                <w:rFonts w:asciiTheme="minorHAnsi" w:hAnsiTheme="minorHAnsi" w:cstheme="minorBidi"/>
              </w:rPr>
              <w:t>7</w:t>
            </w:r>
          </w:p>
          <w:p w14:paraId="70A1FCAC" w14:textId="7F8C900B" w:rsidR="00183F8F" w:rsidRPr="0E557302" w:rsidRDefault="00183F8F" w:rsidP="00183F8F">
            <w:pPr>
              <w:jc w:val="both"/>
              <w:rPr>
                <w:rFonts w:asciiTheme="minorHAnsi" w:hAnsiTheme="minorHAnsi" w:cstheme="minorBidi"/>
                <w:b/>
              </w:rPr>
            </w:pPr>
            <w:r w:rsidRPr="008166C1">
              <w:rPr>
                <w:rFonts w:asciiTheme="minorHAnsi" w:hAnsiTheme="minorHAnsi" w:cstheme="minorBidi"/>
              </w:rPr>
              <w:t>Lietuvos Respublikos ataskaitos apie pažangą skatinant ir naudojant AEI rengimas ir teikimas</w:t>
            </w:r>
          </w:p>
        </w:tc>
      </w:tr>
      <w:tr w:rsidR="00183F8F" w:rsidRPr="00631C97" w14:paraId="773423D8" w14:textId="77777777" w:rsidTr="00D05F8D">
        <w:trPr>
          <w:tblHeader/>
        </w:trPr>
        <w:tc>
          <w:tcPr>
            <w:tcW w:w="360" w:type="pct"/>
            <w:shd w:val="clear" w:color="auto" w:fill="FFFFFF" w:themeFill="background1"/>
            <w:vAlign w:val="center"/>
          </w:tcPr>
          <w:p w14:paraId="18EEEC4F" w14:textId="305C09E0" w:rsidR="00183F8F" w:rsidRPr="00D05F8D" w:rsidRDefault="008A2DAE" w:rsidP="00183F8F">
            <w:pPr>
              <w:jc w:val="both"/>
              <w:rPr>
                <w:rFonts w:asciiTheme="minorHAnsi" w:hAnsiTheme="minorHAnsi" w:cstheme="minorBidi"/>
                <w:bCs/>
              </w:rPr>
            </w:pPr>
            <w:r>
              <w:rPr>
                <w:rFonts w:asciiTheme="minorHAnsi" w:hAnsiTheme="minorHAnsi" w:cstheme="minorBidi"/>
                <w:bCs/>
              </w:rPr>
              <w:t>9.</w:t>
            </w:r>
          </w:p>
        </w:tc>
        <w:tc>
          <w:tcPr>
            <w:tcW w:w="1740" w:type="pct"/>
            <w:shd w:val="clear" w:color="auto" w:fill="FFFFFF" w:themeFill="background1"/>
            <w:vAlign w:val="center"/>
          </w:tcPr>
          <w:p w14:paraId="20EC49D9" w14:textId="5CD3AB2C" w:rsidR="00183F8F" w:rsidRPr="0E557302" w:rsidRDefault="00183F8F" w:rsidP="00183F8F">
            <w:pPr>
              <w:jc w:val="both"/>
              <w:rPr>
                <w:rFonts w:asciiTheme="minorHAnsi" w:hAnsiTheme="minorHAnsi" w:cstheme="minorBidi"/>
                <w:b/>
              </w:rPr>
            </w:pPr>
            <w:r>
              <w:rPr>
                <w:rFonts w:asciiTheme="minorHAnsi" w:hAnsiTheme="minorHAnsi" w:cstheme="minorHAnsi"/>
              </w:rPr>
              <w:t>ŠESD kiekio mažinimas</w:t>
            </w:r>
          </w:p>
        </w:tc>
        <w:tc>
          <w:tcPr>
            <w:tcW w:w="2900" w:type="pct"/>
            <w:shd w:val="clear" w:color="auto" w:fill="FFFFFF" w:themeFill="background1"/>
          </w:tcPr>
          <w:p w14:paraId="3F5AAF9F" w14:textId="538ADFB5" w:rsidR="00183F8F" w:rsidRDefault="008A2DAE" w:rsidP="00183F8F">
            <w:pPr>
              <w:jc w:val="both"/>
              <w:rPr>
                <w:rFonts w:asciiTheme="minorHAnsi" w:hAnsiTheme="minorHAnsi" w:cstheme="minorBidi"/>
              </w:rPr>
            </w:pPr>
            <w:r>
              <w:rPr>
                <w:rFonts w:asciiTheme="minorHAnsi" w:hAnsiTheme="minorHAnsi" w:cstheme="minorBidi"/>
              </w:rPr>
              <w:t>8</w:t>
            </w:r>
          </w:p>
          <w:p w14:paraId="23D9D7AF" w14:textId="15102B2D" w:rsidR="00183F8F" w:rsidRPr="0E557302" w:rsidRDefault="00183F8F" w:rsidP="00183F8F">
            <w:pPr>
              <w:jc w:val="both"/>
              <w:rPr>
                <w:rFonts w:asciiTheme="minorHAnsi" w:hAnsiTheme="minorHAnsi" w:cstheme="minorBidi"/>
                <w:b/>
              </w:rPr>
            </w:pPr>
            <w:r w:rsidRPr="48624A97">
              <w:rPr>
                <w:rFonts w:asciiTheme="minorHAnsi" w:hAnsiTheme="minorHAnsi" w:cstheme="minorBidi"/>
              </w:rPr>
              <w:t>NEKSVP ŠESD kiekio mažinimo (dekorbanizacijos) priemonių stebėsen</w:t>
            </w:r>
            <w:r>
              <w:rPr>
                <w:rFonts w:asciiTheme="minorHAnsi" w:hAnsiTheme="minorHAnsi" w:cstheme="minorBidi"/>
              </w:rPr>
              <w:t>a</w:t>
            </w:r>
          </w:p>
        </w:tc>
      </w:tr>
      <w:tr w:rsidR="00183F8F" w:rsidRPr="00631C97" w14:paraId="2C40CD46" w14:textId="77777777" w:rsidTr="006A626B">
        <w:trPr>
          <w:tblHeader/>
        </w:trPr>
        <w:tc>
          <w:tcPr>
            <w:tcW w:w="360" w:type="pct"/>
            <w:shd w:val="clear" w:color="auto" w:fill="FFFFFF" w:themeFill="background1"/>
            <w:vAlign w:val="center"/>
          </w:tcPr>
          <w:p w14:paraId="2C8216AA" w14:textId="598D8ABC" w:rsidR="00183F8F" w:rsidRPr="00D05F8D" w:rsidRDefault="008A2DAE" w:rsidP="00183F8F">
            <w:pPr>
              <w:jc w:val="both"/>
              <w:rPr>
                <w:rFonts w:asciiTheme="minorHAnsi" w:hAnsiTheme="minorHAnsi" w:cstheme="minorBidi"/>
                <w:bCs/>
              </w:rPr>
            </w:pPr>
            <w:r>
              <w:rPr>
                <w:rFonts w:asciiTheme="minorHAnsi" w:hAnsiTheme="minorHAnsi" w:cstheme="minorBidi"/>
                <w:bCs/>
              </w:rPr>
              <w:t>10.</w:t>
            </w:r>
          </w:p>
        </w:tc>
        <w:tc>
          <w:tcPr>
            <w:tcW w:w="1740" w:type="pct"/>
            <w:shd w:val="clear" w:color="auto" w:fill="FFFFFF" w:themeFill="background1"/>
            <w:vAlign w:val="center"/>
          </w:tcPr>
          <w:p w14:paraId="15AC3760" w14:textId="5B82556A" w:rsidR="00183F8F" w:rsidRPr="0E557302" w:rsidRDefault="00183F8F" w:rsidP="00183F8F">
            <w:pPr>
              <w:jc w:val="both"/>
              <w:rPr>
                <w:rFonts w:asciiTheme="minorHAnsi" w:hAnsiTheme="minorHAnsi" w:cstheme="minorBidi"/>
                <w:b/>
              </w:rPr>
            </w:pPr>
            <w:r>
              <w:rPr>
                <w:rFonts w:asciiTheme="minorHAnsi" w:hAnsiTheme="minorHAnsi" w:cstheme="minorBidi"/>
              </w:rPr>
              <w:t>Elektromobilių įsigijimas</w:t>
            </w:r>
          </w:p>
        </w:tc>
        <w:tc>
          <w:tcPr>
            <w:tcW w:w="2900" w:type="pct"/>
            <w:shd w:val="clear" w:color="auto" w:fill="FFFFFF" w:themeFill="background1"/>
          </w:tcPr>
          <w:p w14:paraId="179D00CB" w14:textId="77777777" w:rsidR="008A2DAE" w:rsidRDefault="008A2DAE" w:rsidP="00183F8F">
            <w:pPr>
              <w:jc w:val="both"/>
              <w:rPr>
                <w:rFonts w:asciiTheme="minorHAnsi" w:hAnsiTheme="minorHAnsi" w:cstheme="minorHAnsi"/>
              </w:rPr>
            </w:pPr>
            <w:r>
              <w:rPr>
                <w:rFonts w:asciiTheme="minorHAnsi" w:hAnsiTheme="minorHAnsi" w:cstheme="minorHAnsi"/>
              </w:rPr>
              <w:t>9</w:t>
            </w:r>
            <w:r w:rsidR="00183F8F" w:rsidRPr="00C47749">
              <w:rPr>
                <w:rFonts w:asciiTheme="minorHAnsi" w:hAnsiTheme="minorHAnsi" w:cstheme="minorHAnsi"/>
              </w:rPr>
              <w:t xml:space="preserve"> </w:t>
            </w:r>
          </w:p>
          <w:p w14:paraId="0AD51986" w14:textId="1F0B8293" w:rsidR="00183F8F" w:rsidRPr="0E557302" w:rsidRDefault="00183F8F" w:rsidP="00183F8F">
            <w:pPr>
              <w:jc w:val="both"/>
              <w:rPr>
                <w:rFonts w:asciiTheme="minorHAnsi" w:hAnsiTheme="minorHAnsi" w:cstheme="minorBidi"/>
                <w:b/>
              </w:rPr>
            </w:pPr>
            <w:r w:rsidRPr="00C47749">
              <w:rPr>
                <w:rFonts w:asciiTheme="minorHAnsi" w:hAnsiTheme="minorHAnsi" w:cstheme="minorHAnsi"/>
              </w:rPr>
              <w:t>Elektromobilių įsigijimo skatinimo priemonių stebėsena</w:t>
            </w:r>
          </w:p>
        </w:tc>
      </w:tr>
    </w:tbl>
    <w:p w14:paraId="45C0D505" w14:textId="77777777" w:rsidR="009A7223" w:rsidRPr="00274C61" w:rsidRDefault="009A7223" w:rsidP="009A7223">
      <w:pPr>
        <w:jc w:val="both"/>
        <w:rPr>
          <w:rFonts w:asciiTheme="minorHAnsi" w:hAnsiTheme="minorHAnsi" w:cstheme="minorHAnsi"/>
        </w:rPr>
      </w:pPr>
    </w:p>
    <w:p w14:paraId="464335B3" w14:textId="77777777" w:rsidR="009A7223" w:rsidRPr="003C4F0E" w:rsidRDefault="009A7223" w:rsidP="009A7223"/>
    <w:p w14:paraId="105B6D4F" w14:textId="77777777" w:rsidR="009A7223" w:rsidRPr="00274C61" w:rsidRDefault="009A7223" w:rsidP="009A7223">
      <w:pPr>
        <w:jc w:val="both"/>
        <w:rPr>
          <w:rFonts w:asciiTheme="minorHAnsi" w:hAnsiTheme="minorHAnsi" w:cstheme="minorHAnsi"/>
        </w:rPr>
      </w:pPr>
    </w:p>
    <w:p w14:paraId="3BA235EB" w14:textId="77777777" w:rsidR="005503B2" w:rsidRDefault="005503B2" w:rsidP="005503B2"/>
    <w:p w14:paraId="35EB0F0D" w14:textId="1D04E35B" w:rsidR="4FB76AB0" w:rsidRDefault="4FB76AB0"/>
    <w:p w14:paraId="6F53277C" w14:textId="5F458731" w:rsidR="5640ACA8" w:rsidRDefault="5640ACA8">
      <w:r>
        <w:rPr>
          <w:noProof/>
        </w:rPr>
        <w:lastRenderedPageBreak/>
        <w:drawing>
          <wp:inline distT="0" distB="0" distL="0" distR="0" wp14:anchorId="52DC14CD" wp14:editId="3832CA3A">
            <wp:extent cx="6305552" cy="1809750"/>
            <wp:effectExtent l="0" t="0" r="0" b="0"/>
            <wp:docPr id="26577446" name="Picture 26577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6305552" cy="1809750"/>
                    </a:xfrm>
                    <a:prstGeom prst="rect">
                      <a:avLst/>
                    </a:prstGeom>
                  </pic:spPr>
                </pic:pic>
              </a:graphicData>
            </a:graphic>
          </wp:inline>
        </w:drawing>
      </w:r>
    </w:p>
    <w:p w14:paraId="671FBACC" w14:textId="021C82E6" w:rsidR="5640ACA8" w:rsidRDefault="0085077C" w:rsidP="00D05F8D">
      <w:pPr>
        <w:jc w:val="center"/>
      </w:pPr>
      <w:r>
        <w:t>1</w:t>
      </w:r>
      <w:r w:rsidR="5640ACA8">
        <w:t xml:space="preserve"> paveikslas. Kompiuterizuojamo audito ataskaitų pateikimo proceso diagrama</w:t>
      </w:r>
    </w:p>
    <w:p w14:paraId="663C715D" w14:textId="77777777" w:rsidR="005503B2" w:rsidRPr="00274C61" w:rsidRDefault="005503B2" w:rsidP="005503B2">
      <w:pPr>
        <w:pStyle w:val="Antrat"/>
        <w:jc w:val="both"/>
        <w:rPr>
          <w:rFonts w:asciiTheme="minorHAnsi" w:hAnsiTheme="minorHAnsi" w:cstheme="minorHAnsi"/>
        </w:rPr>
      </w:pPr>
    </w:p>
    <w:p w14:paraId="37D5EB74" w14:textId="1AD66A6E" w:rsidR="005503B2" w:rsidRPr="00286387" w:rsidRDefault="005503B2" w:rsidP="005503B2">
      <w:pPr>
        <w:pStyle w:val="Antrat"/>
        <w:jc w:val="both"/>
        <w:rPr>
          <w:rFonts w:asciiTheme="minorHAnsi" w:hAnsiTheme="minorHAnsi" w:cstheme="minorHAnsi"/>
        </w:rPr>
      </w:pPr>
      <w:r w:rsidRPr="00286387">
        <w:rPr>
          <w:rFonts w:asciiTheme="minorHAnsi" w:hAnsiTheme="minorHAnsi" w:cstheme="minorHAnsi"/>
        </w:rPr>
        <w:t xml:space="preserve">Lentelė </w:t>
      </w:r>
      <w:r w:rsidR="0085077C">
        <w:rPr>
          <w:rFonts w:asciiTheme="minorHAnsi" w:hAnsiTheme="minorHAnsi" w:cstheme="minorHAnsi"/>
        </w:rPr>
        <w:t>2</w:t>
      </w:r>
      <w:r w:rsidRPr="00286387">
        <w:rPr>
          <w:rFonts w:asciiTheme="minorHAnsi" w:hAnsiTheme="minorHAnsi" w:cstheme="minorHAnsi"/>
        </w:rPr>
        <w:t xml:space="preserve"> Kompiuterizuojamo audito ataskaitų pateikimo proceso aprašymas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9"/>
        <w:gridCol w:w="3395"/>
        <w:gridCol w:w="5379"/>
      </w:tblGrid>
      <w:tr w:rsidR="00110F3C" w:rsidRPr="003C4F0E" w14:paraId="15ECC7E8" w14:textId="77777777" w:rsidTr="005503B2">
        <w:trPr>
          <w:tblHeader/>
        </w:trPr>
        <w:tc>
          <w:tcPr>
            <w:tcW w:w="574" w:type="pct"/>
            <w:shd w:val="clear" w:color="auto" w:fill="BFBFBF" w:themeFill="background1" w:themeFillShade="BF"/>
            <w:vAlign w:val="center"/>
          </w:tcPr>
          <w:p w14:paraId="24B6A5D9" w14:textId="77777777" w:rsidR="005503B2" w:rsidRPr="00274C61" w:rsidRDefault="005503B2">
            <w:pPr>
              <w:jc w:val="both"/>
              <w:rPr>
                <w:rFonts w:asciiTheme="minorHAnsi" w:hAnsiTheme="minorHAnsi" w:cstheme="minorHAnsi"/>
                <w:b/>
                <w:bCs/>
              </w:rPr>
            </w:pPr>
            <w:r w:rsidRPr="00274C61">
              <w:rPr>
                <w:rFonts w:asciiTheme="minorHAnsi" w:hAnsiTheme="minorHAnsi" w:cstheme="minorHAnsi"/>
                <w:b/>
                <w:bCs/>
              </w:rPr>
              <w:t>Žingsnio Nr.</w:t>
            </w:r>
          </w:p>
        </w:tc>
        <w:tc>
          <w:tcPr>
            <w:tcW w:w="1713" w:type="pct"/>
            <w:shd w:val="clear" w:color="auto" w:fill="BFBFBF" w:themeFill="background1" w:themeFillShade="BF"/>
            <w:vAlign w:val="center"/>
          </w:tcPr>
          <w:p w14:paraId="0E052E1B" w14:textId="77777777" w:rsidR="005503B2" w:rsidRPr="00274C61" w:rsidRDefault="005503B2">
            <w:pPr>
              <w:jc w:val="both"/>
              <w:rPr>
                <w:rFonts w:asciiTheme="minorHAnsi" w:hAnsiTheme="minorHAnsi" w:cstheme="minorHAnsi"/>
                <w:b/>
                <w:bCs/>
              </w:rPr>
            </w:pPr>
            <w:r w:rsidRPr="00274C61">
              <w:rPr>
                <w:rFonts w:asciiTheme="minorHAnsi" w:hAnsiTheme="minorHAnsi" w:cstheme="minorHAnsi"/>
                <w:b/>
                <w:bCs/>
              </w:rPr>
              <w:t>Žingsnio pavadinimas</w:t>
            </w:r>
          </w:p>
        </w:tc>
        <w:tc>
          <w:tcPr>
            <w:tcW w:w="2712" w:type="pct"/>
            <w:shd w:val="clear" w:color="auto" w:fill="BFBFBF" w:themeFill="background1" w:themeFillShade="BF"/>
            <w:vAlign w:val="center"/>
          </w:tcPr>
          <w:p w14:paraId="77C68517" w14:textId="77777777" w:rsidR="005503B2" w:rsidRPr="00274C61" w:rsidRDefault="005503B2">
            <w:pPr>
              <w:jc w:val="both"/>
              <w:rPr>
                <w:rFonts w:asciiTheme="minorHAnsi" w:hAnsiTheme="minorHAnsi" w:cstheme="minorHAnsi"/>
                <w:b/>
                <w:bCs/>
              </w:rPr>
            </w:pPr>
            <w:r w:rsidRPr="00274C61">
              <w:rPr>
                <w:rFonts w:asciiTheme="minorHAnsi" w:hAnsiTheme="minorHAnsi" w:cstheme="minorHAnsi"/>
                <w:b/>
                <w:bCs/>
              </w:rPr>
              <w:t>Žingsnio aprašymas</w:t>
            </w:r>
          </w:p>
        </w:tc>
      </w:tr>
      <w:tr w:rsidR="00DB73FA" w:rsidRPr="00DB73FA" w14:paraId="6E6B9B0C" w14:textId="77777777" w:rsidTr="00DB73FA">
        <w:tc>
          <w:tcPr>
            <w:tcW w:w="574" w:type="pct"/>
            <w:shd w:val="clear" w:color="auto" w:fill="FFFFFF" w:themeFill="background1"/>
            <w:vAlign w:val="center"/>
          </w:tcPr>
          <w:p w14:paraId="37BDCF32"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E1</w:t>
            </w:r>
          </w:p>
        </w:tc>
        <w:tc>
          <w:tcPr>
            <w:tcW w:w="1713" w:type="pct"/>
            <w:shd w:val="clear" w:color="auto" w:fill="FFFFFF" w:themeFill="background1"/>
            <w:vAlign w:val="center"/>
          </w:tcPr>
          <w:p w14:paraId="07C288AF"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2 kartus per metus</w:t>
            </w:r>
          </w:p>
        </w:tc>
        <w:tc>
          <w:tcPr>
            <w:tcW w:w="2712" w:type="pct"/>
            <w:shd w:val="clear" w:color="auto" w:fill="FFFFFF" w:themeFill="background1"/>
            <w:vAlign w:val="center"/>
          </w:tcPr>
          <w:p w14:paraId="4D025B0B"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2 kartus per metus pradedama auditorių per I ir II pusmetį parengtų audito ataskaitų parengimas. Procesas taikomas visiems energijos vartojimo auditoriams.</w:t>
            </w:r>
          </w:p>
        </w:tc>
      </w:tr>
      <w:tr w:rsidR="00DB73FA" w:rsidRPr="00DB73FA" w14:paraId="090B9073" w14:textId="77777777" w:rsidTr="00DB73FA">
        <w:tc>
          <w:tcPr>
            <w:tcW w:w="574" w:type="pct"/>
            <w:shd w:val="clear" w:color="auto" w:fill="FFFFFF" w:themeFill="background1"/>
            <w:vAlign w:val="center"/>
          </w:tcPr>
          <w:p w14:paraId="31280456"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E2</w:t>
            </w:r>
          </w:p>
        </w:tc>
        <w:tc>
          <w:tcPr>
            <w:tcW w:w="1713" w:type="pct"/>
            <w:shd w:val="clear" w:color="auto" w:fill="FFFFFF" w:themeFill="background1"/>
            <w:vAlign w:val="center"/>
          </w:tcPr>
          <w:p w14:paraId="673B1D26"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Pateikiama audito ataskaita</w:t>
            </w:r>
          </w:p>
        </w:tc>
        <w:tc>
          <w:tcPr>
            <w:tcW w:w="2712" w:type="pct"/>
            <w:shd w:val="clear" w:color="auto" w:fill="FFFFFF" w:themeFill="background1"/>
            <w:vAlign w:val="center"/>
          </w:tcPr>
          <w:p w14:paraId="61DA26B3"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LEA iš auditorių gauna ataskaitas (kiekvienai audito ataskaitai Dalis duomenų pateikiama užpildant el.formą, kiti pdf formatu)</w:t>
            </w:r>
          </w:p>
        </w:tc>
      </w:tr>
      <w:tr w:rsidR="00DB73FA" w:rsidRPr="00DB73FA" w14:paraId="30D53A36" w14:textId="77777777" w:rsidTr="00DB73FA">
        <w:tc>
          <w:tcPr>
            <w:tcW w:w="574" w:type="pct"/>
            <w:shd w:val="clear" w:color="auto" w:fill="FFFFFF" w:themeFill="background1"/>
            <w:vAlign w:val="center"/>
          </w:tcPr>
          <w:p w14:paraId="1BB14314"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T2</w:t>
            </w:r>
          </w:p>
        </w:tc>
        <w:tc>
          <w:tcPr>
            <w:tcW w:w="1713" w:type="pct"/>
            <w:shd w:val="clear" w:color="auto" w:fill="FFFFFF" w:themeFill="background1"/>
            <w:vAlign w:val="center"/>
          </w:tcPr>
          <w:p w14:paraId="7A670BB0"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Atrenkamos audito ataskaitos patikrinimui</w:t>
            </w:r>
          </w:p>
        </w:tc>
        <w:tc>
          <w:tcPr>
            <w:tcW w:w="2712" w:type="pct"/>
            <w:shd w:val="clear" w:color="auto" w:fill="FFFFFF" w:themeFill="background1"/>
            <w:vAlign w:val="center"/>
          </w:tcPr>
          <w:p w14:paraId="5E384C55"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 xml:space="preserve">Atrenkamos audito ataskaitos patikrinimui </w:t>
            </w:r>
          </w:p>
        </w:tc>
      </w:tr>
      <w:tr w:rsidR="00DB73FA" w:rsidRPr="00DB73FA" w14:paraId="4FA1BFB0" w14:textId="77777777" w:rsidTr="00DB73FA">
        <w:tc>
          <w:tcPr>
            <w:tcW w:w="574" w:type="pct"/>
            <w:shd w:val="clear" w:color="auto" w:fill="FFFFFF" w:themeFill="background1"/>
            <w:vAlign w:val="center"/>
          </w:tcPr>
          <w:p w14:paraId="7F270194"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T3</w:t>
            </w:r>
          </w:p>
        </w:tc>
        <w:tc>
          <w:tcPr>
            <w:tcW w:w="1713" w:type="pct"/>
            <w:shd w:val="clear" w:color="auto" w:fill="FFFFFF" w:themeFill="background1"/>
            <w:vAlign w:val="center"/>
          </w:tcPr>
          <w:p w14:paraId="16749469"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Audito ataskaitos patikrinimas</w:t>
            </w:r>
          </w:p>
        </w:tc>
        <w:tc>
          <w:tcPr>
            <w:tcW w:w="2712" w:type="pct"/>
            <w:shd w:val="clear" w:color="auto" w:fill="FFFFFF" w:themeFill="background1"/>
            <w:vAlign w:val="center"/>
          </w:tcPr>
          <w:p w14:paraId="116E4D8C"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Dalies audito ataskaitos patikrinimas</w:t>
            </w:r>
          </w:p>
        </w:tc>
      </w:tr>
      <w:tr w:rsidR="00DB73FA" w:rsidRPr="00DB73FA" w14:paraId="3D92F0D5" w14:textId="77777777" w:rsidTr="00DB73FA">
        <w:tc>
          <w:tcPr>
            <w:tcW w:w="574" w:type="pct"/>
            <w:shd w:val="clear" w:color="auto" w:fill="FFFFFF" w:themeFill="background1"/>
            <w:vAlign w:val="center"/>
          </w:tcPr>
          <w:p w14:paraId="0B4395E3"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E3</w:t>
            </w:r>
          </w:p>
        </w:tc>
        <w:tc>
          <w:tcPr>
            <w:tcW w:w="1713" w:type="pct"/>
            <w:shd w:val="clear" w:color="auto" w:fill="FFFFFF" w:themeFill="background1"/>
            <w:vAlign w:val="center"/>
          </w:tcPr>
          <w:p w14:paraId="3AD9DBDD"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LEA siunčia audito tikrinimo išvadą ir prašymą dėl audito ataskaitos patikslinimo ir pakartotinio pateikimo</w:t>
            </w:r>
          </w:p>
        </w:tc>
        <w:tc>
          <w:tcPr>
            <w:tcW w:w="2712" w:type="pct"/>
            <w:shd w:val="clear" w:color="auto" w:fill="FFFFFF" w:themeFill="background1"/>
            <w:vAlign w:val="center"/>
          </w:tcPr>
          <w:p w14:paraId="52D4822E"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LEA siunčia audito tikrinimo išvadą ir prašymą dėl audito ataskaitos patikslinimo ir pakartotinio pateikimo</w:t>
            </w:r>
          </w:p>
        </w:tc>
      </w:tr>
      <w:tr w:rsidR="00DB73FA" w:rsidRPr="00DB73FA" w14:paraId="6CBB4DCD" w14:textId="77777777" w:rsidTr="00DB73FA">
        <w:tc>
          <w:tcPr>
            <w:tcW w:w="574" w:type="pct"/>
            <w:shd w:val="clear" w:color="auto" w:fill="FFFFFF" w:themeFill="background1"/>
            <w:vAlign w:val="center"/>
          </w:tcPr>
          <w:p w14:paraId="492DF837"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E4</w:t>
            </w:r>
          </w:p>
        </w:tc>
        <w:tc>
          <w:tcPr>
            <w:tcW w:w="1713" w:type="pct"/>
            <w:shd w:val="clear" w:color="auto" w:fill="FFFFFF" w:themeFill="background1"/>
            <w:vAlign w:val="center"/>
          </w:tcPr>
          <w:p w14:paraId="039831D9"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Auditorius pateikia pataisytą audito ataskaitą</w:t>
            </w:r>
          </w:p>
        </w:tc>
        <w:tc>
          <w:tcPr>
            <w:tcW w:w="2712" w:type="pct"/>
            <w:shd w:val="clear" w:color="auto" w:fill="FFFFFF" w:themeFill="background1"/>
            <w:vAlign w:val="center"/>
          </w:tcPr>
          <w:p w14:paraId="00BCF979"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LEA iš auditorių gauna ataskaitas (kiekvienai audito ataskaitai Dalis duomenų pateikiama užpildant el.formą, kiti pdf formatu). Tęsiamas procesas T2.</w:t>
            </w:r>
          </w:p>
        </w:tc>
      </w:tr>
      <w:tr w:rsidR="00DB73FA" w:rsidRPr="00DB73FA" w14:paraId="1C76B4FB" w14:textId="77777777" w:rsidTr="00DB73FA">
        <w:tc>
          <w:tcPr>
            <w:tcW w:w="574" w:type="pct"/>
            <w:shd w:val="clear" w:color="auto" w:fill="FFFFFF" w:themeFill="background1"/>
            <w:vAlign w:val="center"/>
          </w:tcPr>
          <w:p w14:paraId="68A4B02D"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T4</w:t>
            </w:r>
          </w:p>
        </w:tc>
        <w:tc>
          <w:tcPr>
            <w:tcW w:w="1713" w:type="pct"/>
            <w:shd w:val="clear" w:color="auto" w:fill="FFFFFF" w:themeFill="background1"/>
            <w:vAlign w:val="center"/>
          </w:tcPr>
          <w:p w14:paraId="110799B9"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 xml:space="preserve">Parengiama apibendrinta analitinė informacija </w:t>
            </w:r>
          </w:p>
        </w:tc>
        <w:tc>
          <w:tcPr>
            <w:tcW w:w="2712" w:type="pct"/>
            <w:shd w:val="clear" w:color="auto" w:fill="FFFFFF" w:themeFill="background1"/>
            <w:vAlign w:val="center"/>
          </w:tcPr>
          <w:p w14:paraId="6BA10CD8"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Analizuojama, apibendrinama surinkta informacija apie visas audituose planuojamas energijos taupymo priemones, sutaupymus, audituojamo objekto sąnaudas</w:t>
            </w:r>
          </w:p>
        </w:tc>
      </w:tr>
      <w:tr w:rsidR="00DB73FA" w:rsidRPr="003C4F0E" w14:paraId="796A4947" w14:textId="77777777" w:rsidTr="00DB73FA">
        <w:tc>
          <w:tcPr>
            <w:tcW w:w="574" w:type="pct"/>
            <w:shd w:val="clear" w:color="auto" w:fill="FFFFFF" w:themeFill="background1"/>
            <w:vAlign w:val="center"/>
          </w:tcPr>
          <w:p w14:paraId="1109B410"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E7</w:t>
            </w:r>
          </w:p>
        </w:tc>
        <w:tc>
          <w:tcPr>
            <w:tcW w:w="1713" w:type="pct"/>
            <w:shd w:val="clear" w:color="auto" w:fill="FFFFFF" w:themeFill="background1"/>
            <w:vAlign w:val="center"/>
          </w:tcPr>
          <w:p w14:paraId="3C4D8A1A"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Proceso pabaiga</w:t>
            </w:r>
          </w:p>
        </w:tc>
        <w:tc>
          <w:tcPr>
            <w:tcW w:w="2712" w:type="pct"/>
            <w:shd w:val="clear" w:color="auto" w:fill="FFFFFF" w:themeFill="background1"/>
            <w:vAlign w:val="center"/>
          </w:tcPr>
          <w:p w14:paraId="05B7DB72" w14:textId="77777777" w:rsidR="005503B2" w:rsidRPr="00D05F8D" w:rsidRDefault="005503B2">
            <w:pPr>
              <w:pStyle w:val="Tabletext"/>
              <w:jc w:val="both"/>
              <w:rPr>
                <w:rFonts w:asciiTheme="minorHAnsi" w:hAnsiTheme="minorHAnsi" w:cstheme="minorHAnsi"/>
              </w:rPr>
            </w:pPr>
            <w:r w:rsidRPr="00D05F8D">
              <w:rPr>
                <w:rFonts w:asciiTheme="minorHAnsi" w:hAnsiTheme="minorHAnsi" w:cstheme="minorHAnsi"/>
              </w:rPr>
              <w:t>-</w:t>
            </w:r>
          </w:p>
        </w:tc>
      </w:tr>
    </w:tbl>
    <w:p w14:paraId="4F7DE8D2" w14:textId="77777777" w:rsidR="009A7223" w:rsidRPr="00274C61" w:rsidRDefault="009A7223" w:rsidP="009A7223">
      <w:pPr>
        <w:jc w:val="both"/>
        <w:rPr>
          <w:rFonts w:asciiTheme="minorHAnsi" w:hAnsiTheme="minorHAnsi" w:cstheme="minorHAnsi"/>
        </w:rPr>
        <w:sectPr w:rsidR="009A7223" w:rsidRPr="00274C61" w:rsidSect="009A7223">
          <w:headerReference w:type="default" r:id="rId13"/>
          <w:pgSz w:w="11907" w:h="16839" w:code="9"/>
          <w:pgMar w:top="567" w:right="567" w:bottom="113" w:left="1417" w:header="113" w:footer="113" w:gutter="0"/>
          <w:cols w:space="1296"/>
          <w:docGrid w:linePitch="360"/>
        </w:sectPr>
      </w:pPr>
    </w:p>
    <w:p w14:paraId="0D06ED0B" w14:textId="7771DE50" w:rsidR="00F35228" w:rsidRPr="00F35228" w:rsidRDefault="000F7D9B" w:rsidP="00F35228">
      <w:pPr>
        <w:rPr>
          <w:rFonts w:asciiTheme="minorHAnsi" w:eastAsiaTheme="majorEastAsia" w:hAnsiTheme="minorHAnsi" w:cstheme="minorHAnsi"/>
          <w:i/>
          <w:iCs/>
          <w:color w:val="0F4761" w:themeColor="accent1" w:themeShade="BF"/>
        </w:rPr>
      </w:pPr>
      <w:r>
        <w:rPr>
          <w:rFonts w:asciiTheme="minorHAnsi" w:eastAsiaTheme="majorEastAsia" w:hAnsiTheme="minorHAnsi" w:cstheme="minorHAnsi"/>
          <w:i/>
          <w:iCs/>
          <w:color w:val="0F4761" w:themeColor="accent1" w:themeShade="BF"/>
        </w:rPr>
        <w:lastRenderedPageBreak/>
        <w:t xml:space="preserve">2 </w:t>
      </w:r>
      <w:r w:rsidR="00F35228" w:rsidRPr="00F35228">
        <w:rPr>
          <w:rFonts w:asciiTheme="minorHAnsi" w:eastAsiaTheme="majorEastAsia" w:hAnsiTheme="minorHAnsi" w:cstheme="minorHAnsi"/>
          <w:i/>
          <w:iCs/>
          <w:color w:val="0F4761" w:themeColor="accent1" w:themeShade="BF"/>
        </w:rPr>
        <w:t>Švietimo ir konsultavimo priemonių įgyvendinimo procesas</w:t>
      </w:r>
    </w:p>
    <w:p w14:paraId="3CD747E7" w14:textId="77777777" w:rsidR="00F35228" w:rsidRDefault="00F35228" w:rsidP="00F35228">
      <w:pPr>
        <w:rPr>
          <w:rFonts w:asciiTheme="minorHAnsi" w:hAnsiTheme="minorHAnsi" w:cstheme="minorHAnsi"/>
        </w:rPr>
      </w:pPr>
    </w:p>
    <w:p w14:paraId="38E2AD36" w14:textId="6E85807E" w:rsidR="00F35228" w:rsidRPr="00274C61" w:rsidRDefault="009A7223" w:rsidP="1467AAFF">
      <w:pPr>
        <w:jc w:val="both"/>
        <w:rPr>
          <w:rFonts w:asciiTheme="minorHAnsi" w:hAnsiTheme="minorHAnsi" w:cstheme="minorBidi"/>
        </w:rPr>
      </w:pPr>
      <w:r w:rsidRPr="00274C61">
        <w:rPr>
          <w:rFonts w:asciiTheme="minorHAnsi" w:hAnsiTheme="minorHAnsi" w:cstheme="minorHAnsi"/>
        </w:rPr>
        <w:object w:dxaOrig="31260" w:dyaOrig="9225" w14:anchorId="47F5E9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4.2pt;height:246pt" o:ole="">
            <v:imagedata r:id="rId14" o:title=""/>
          </v:shape>
          <o:OLEObject Type="Embed" ProgID="Visio.Drawing.15" ShapeID="_x0000_i1025" DrawAspect="Content" ObjectID="_1793773612" r:id="rId15"/>
        </w:object>
      </w:r>
    </w:p>
    <w:p w14:paraId="09120E2E" w14:textId="35DB7F49" w:rsidR="009A7223" w:rsidRPr="00274C61" w:rsidRDefault="00BA7863" w:rsidP="009A7223">
      <w:pPr>
        <w:pStyle w:val="Antrat"/>
        <w:jc w:val="center"/>
        <w:rPr>
          <w:rFonts w:asciiTheme="minorHAnsi" w:hAnsiTheme="minorHAnsi" w:cstheme="minorHAnsi"/>
        </w:rPr>
      </w:pPr>
      <w:r>
        <w:rPr>
          <w:rFonts w:asciiTheme="minorHAnsi" w:hAnsiTheme="minorHAnsi" w:cstheme="minorHAnsi"/>
        </w:rPr>
        <w:t>2</w:t>
      </w:r>
      <w:r w:rsidR="0086432D">
        <w:rPr>
          <w:rFonts w:asciiTheme="minorHAnsi" w:hAnsiTheme="minorHAnsi" w:cstheme="minorHAnsi"/>
        </w:rPr>
        <w:t xml:space="preserve"> </w:t>
      </w:r>
      <w:r w:rsidR="009A7223" w:rsidRPr="00274C61">
        <w:rPr>
          <w:rFonts w:asciiTheme="minorHAnsi" w:hAnsiTheme="minorHAnsi" w:cstheme="minorHAnsi"/>
        </w:rPr>
        <w:t>paveikslas. Kompiuterizuojamo švietimo ir konsultavimo priemonių įgyvendinimo proceso diagrama</w:t>
      </w:r>
    </w:p>
    <w:p w14:paraId="14B6B8C2" w14:textId="77777777" w:rsidR="009A7223" w:rsidRPr="00274C61" w:rsidRDefault="009A7223" w:rsidP="009A7223">
      <w:pPr>
        <w:jc w:val="both"/>
        <w:rPr>
          <w:rFonts w:asciiTheme="minorHAnsi" w:hAnsiTheme="minorHAnsi" w:cstheme="minorHAnsi"/>
        </w:rPr>
      </w:pPr>
    </w:p>
    <w:p w14:paraId="40DA9DDE" w14:textId="77777777" w:rsidR="009A7223" w:rsidRPr="00274C61" w:rsidRDefault="009A7223" w:rsidP="009A7223">
      <w:pPr>
        <w:jc w:val="both"/>
        <w:rPr>
          <w:rFonts w:asciiTheme="minorHAnsi" w:hAnsiTheme="minorHAnsi" w:cstheme="minorHAnsi"/>
        </w:rPr>
        <w:sectPr w:rsidR="009A7223" w:rsidRPr="00274C61" w:rsidSect="009A7223">
          <w:headerReference w:type="default" r:id="rId16"/>
          <w:pgSz w:w="16839" w:h="11907" w:orient="landscape" w:code="9"/>
          <w:pgMar w:top="1417" w:right="567" w:bottom="567" w:left="113" w:header="113" w:footer="113" w:gutter="0"/>
          <w:cols w:space="1296"/>
          <w:docGrid w:linePitch="360"/>
        </w:sectPr>
      </w:pPr>
    </w:p>
    <w:p w14:paraId="1DE72F78" w14:textId="40AEE830" w:rsidR="009A7223" w:rsidRPr="00274C61" w:rsidRDefault="009A7223" w:rsidP="009A7223">
      <w:pPr>
        <w:pStyle w:val="Antrat"/>
        <w:jc w:val="both"/>
        <w:rPr>
          <w:rFonts w:asciiTheme="minorHAnsi" w:hAnsiTheme="minorHAnsi" w:cstheme="minorHAnsi"/>
        </w:rPr>
      </w:pPr>
      <w:r w:rsidRPr="00274C61">
        <w:rPr>
          <w:rFonts w:asciiTheme="minorHAnsi" w:hAnsiTheme="minorHAnsi" w:cstheme="minorHAnsi"/>
        </w:rPr>
        <w:lastRenderedPageBreak/>
        <w:t xml:space="preserve">Lentelė </w:t>
      </w:r>
      <w:r w:rsidR="00BA7863">
        <w:rPr>
          <w:rFonts w:asciiTheme="minorHAnsi" w:hAnsiTheme="minorHAnsi" w:cstheme="minorHAnsi"/>
        </w:rPr>
        <w:t>3</w:t>
      </w:r>
      <w:r w:rsidRPr="00274C61">
        <w:rPr>
          <w:rFonts w:asciiTheme="minorHAnsi" w:hAnsiTheme="minorHAnsi" w:cstheme="minorHAnsi"/>
        </w:rPr>
        <w:t xml:space="preserve"> Kompiuterizuojamo švietimo ir konsultavimo priemonių įgyvendinimo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5600"/>
        <w:gridCol w:w="8798"/>
      </w:tblGrid>
      <w:tr w:rsidR="009A7223" w:rsidRPr="003C4F0E" w14:paraId="71524771" w14:textId="77777777">
        <w:trPr>
          <w:tblHeader/>
        </w:trPr>
        <w:tc>
          <w:tcPr>
            <w:tcW w:w="542" w:type="pct"/>
            <w:shd w:val="clear" w:color="auto" w:fill="BFBFBF" w:themeFill="background1" w:themeFillShade="BF"/>
            <w:vAlign w:val="center"/>
          </w:tcPr>
          <w:p w14:paraId="4914DA45" w14:textId="34A6ECC1"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Nr.</w:t>
            </w:r>
          </w:p>
        </w:tc>
        <w:tc>
          <w:tcPr>
            <w:tcW w:w="1734" w:type="pct"/>
            <w:shd w:val="clear" w:color="auto" w:fill="BFBFBF" w:themeFill="background1" w:themeFillShade="BF"/>
            <w:vAlign w:val="center"/>
          </w:tcPr>
          <w:p w14:paraId="40067470" w14:textId="302C7590"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pavadinimas</w:t>
            </w:r>
          </w:p>
        </w:tc>
        <w:tc>
          <w:tcPr>
            <w:tcW w:w="2724" w:type="pct"/>
            <w:shd w:val="clear" w:color="auto" w:fill="BFBFBF" w:themeFill="background1" w:themeFillShade="BF"/>
            <w:vAlign w:val="center"/>
          </w:tcPr>
          <w:p w14:paraId="52ADD1B1" w14:textId="6CE534EE"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aprašymas</w:t>
            </w:r>
          </w:p>
        </w:tc>
      </w:tr>
      <w:tr w:rsidR="009A7223" w:rsidRPr="003C4F0E" w14:paraId="3CDE88B3" w14:textId="77777777">
        <w:tc>
          <w:tcPr>
            <w:tcW w:w="542" w:type="pct"/>
            <w:shd w:val="clear" w:color="auto" w:fill="auto"/>
            <w:vAlign w:val="center"/>
          </w:tcPr>
          <w:p w14:paraId="7C8BB993" w14:textId="131B69BC"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E1</w:t>
            </w:r>
          </w:p>
        </w:tc>
        <w:tc>
          <w:tcPr>
            <w:tcW w:w="1734" w:type="pct"/>
            <w:shd w:val="clear" w:color="auto" w:fill="auto"/>
            <w:vAlign w:val="center"/>
          </w:tcPr>
          <w:p w14:paraId="175B429A" w14:textId="4FE158E0"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Kas metus inicijuojamas procesas</w:t>
            </w:r>
          </w:p>
        </w:tc>
        <w:tc>
          <w:tcPr>
            <w:tcW w:w="2724" w:type="pct"/>
            <w:vAlign w:val="center"/>
          </w:tcPr>
          <w:p w14:paraId="2316CDB6" w14:textId="53C1E0FE"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Metų periodiškumu inicijuojamas švietimo ir konsultavimo priemonių (toliau – ŠKP) įgyvendinimo proceso vykdymas. Procesas taikomas visiems į ŠKP įmonių sąrašą įtrauktiems energijos tiekėjams.</w:t>
            </w:r>
          </w:p>
        </w:tc>
      </w:tr>
      <w:tr w:rsidR="009A7223" w:rsidRPr="003C4F0E" w14:paraId="546332A5" w14:textId="77777777">
        <w:tc>
          <w:tcPr>
            <w:tcW w:w="542" w:type="pct"/>
            <w:shd w:val="clear" w:color="auto" w:fill="auto"/>
            <w:vAlign w:val="center"/>
          </w:tcPr>
          <w:p w14:paraId="402EFCBD" w14:textId="7DBCB60D"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E2</w:t>
            </w:r>
          </w:p>
        </w:tc>
        <w:tc>
          <w:tcPr>
            <w:tcW w:w="1734" w:type="pct"/>
            <w:shd w:val="clear" w:color="auto" w:fill="auto"/>
            <w:vAlign w:val="center"/>
          </w:tcPr>
          <w:p w14:paraId="65A2C3F6" w14:textId="2BB5EFC9"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Gaunamos ŠKP ataskaitos ir įgyvendinimą pagrindžiantys dokumentai</w:t>
            </w:r>
          </w:p>
        </w:tc>
        <w:tc>
          <w:tcPr>
            <w:tcW w:w="2724" w:type="pct"/>
            <w:vAlign w:val="center"/>
          </w:tcPr>
          <w:p w14:paraId="3044A463" w14:textId="29A4A0B4"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LEA iš energijos tiekėjų gauna ŠKP at</w:t>
            </w:r>
            <w:r w:rsidR="00240B39">
              <w:rPr>
                <w:rFonts w:asciiTheme="minorHAnsi" w:hAnsiTheme="minorHAnsi" w:cstheme="minorHAnsi"/>
              </w:rPr>
              <w:t>a</w:t>
            </w:r>
            <w:r w:rsidRPr="00274C61">
              <w:rPr>
                <w:rFonts w:asciiTheme="minorHAnsi" w:hAnsiTheme="minorHAnsi" w:cstheme="minorHAnsi"/>
              </w:rPr>
              <w:t>skaitas. Kartu su ŠKP ataskaita energijos tiekėjas pateikia ŠKP įgyvendinimą pagrindžiančius dokumentus.</w:t>
            </w:r>
          </w:p>
        </w:tc>
      </w:tr>
      <w:tr w:rsidR="009A7223" w:rsidRPr="003C4F0E" w14:paraId="3885E461" w14:textId="77777777">
        <w:tc>
          <w:tcPr>
            <w:tcW w:w="542" w:type="pct"/>
            <w:shd w:val="clear" w:color="auto" w:fill="auto"/>
            <w:vAlign w:val="center"/>
          </w:tcPr>
          <w:p w14:paraId="7C9AC51F" w14:textId="60B8CBC3"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T1</w:t>
            </w:r>
          </w:p>
        </w:tc>
        <w:tc>
          <w:tcPr>
            <w:tcW w:w="1734" w:type="pct"/>
            <w:shd w:val="clear" w:color="auto" w:fill="auto"/>
            <w:vAlign w:val="center"/>
          </w:tcPr>
          <w:p w14:paraId="588926A7" w14:textId="7CABAA7F"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Deklaruotų ŠKP ataskaitose duomenų sisteminimas ir apibendrinimas</w:t>
            </w:r>
          </w:p>
        </w:tc>
        <w:tc>
          <w:tcPr>
            <w:tcW w:w="2724" w:type="pct"/>
            <w:vAlign w:val="center"/>
          </w:tcPr>
          <w:p w14:paraId="209CC031" w14:textId="4BA10E3A"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Automatinis gautų iš energijos tiekėjų ŠKP ataskaitų duomenų  sisteminimas ir apibendrinimas.</w:t>
            </w:r>
          </w:p>
        </w:tc>
      </w:tr>
      <w:tr w:rsidR="009A7223" w:rsidRPr="003C4F0E" w14:paraId="7B32A946" w14:textId="77777777">
        <w:tc>
          <w:tcPr>
            <w:tcW w:w="542" w:type="pct"/>
            <w:shd w:val="clear" w:color="auto" w:fill="auto"/>
            <w:vAlign w:val="center"/>
          </w:tcPr>
          <w:p w14:paraId="03972925" w14:textId="0CC8EEF0"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T2</w:t>
            </w:r>
          </w:p>
        </w:tc>
        <w:tc>
          <w:tcPr>
            <w:tcW w:w="1734" w:type="pct"/>
            <w:shd w:val="clear" w:color="auto" w:fill="auto"/>
            <w:vAlign w:val="center"/>
          </w:tcPr>
          <w:p w14:paraId="591223FE" w14:textId="0D7641DA"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Sugeneruojama atrankos ŠKP patikros kriterijų suvestinė</w:t>
            </w:r>
          </w:p>
        </w:tc>
        <w:tc>
          <w:tcPr>
            <w:tcW w:w="2724" w:type="pct"/>
            <w:vAlign w:val="center"/>
          </w:tcPr>
          <w:p w14:paraId="27FB9FEA" w14:textId="2C6DDAF9"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Sistema sugeneruoja duomenų rinkinį, kuriame pateikiami Energijos tiekėjų bei ŠKP metrikos pagal nustatytus atrankos kriterijus.</w:t>
            </w:r>
          </w:p>
        </w:tc>
      </w:tr>
      <w:tr w:rsidR="009A7223" w:rsidRPr="003C4F0E" w14:paraId="7239A43D" w14:textId="77777777">
        <w:tc>
          <w:tcPr>
            <w:tcW w:w="542" w:type="pct"/>
            <w:shd w:val="clear" w:color="auto" w:fill="auto"/>
            <w:vAlign w:val="center"/>
          </w:tcPr>
          <w:p w14:paraId="6194D764" w14:textId="68CF437D"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T3</w:t>
            </w:r>
          </w:p>
        </w:tc>
        <w:tc>
          <w:tcPr>
            <w:tcW w:w="1734" w:type="pct"/>
            <w:shd w:val="clear" w:color="auto" w:fill="auto"/>
            <w:vAlign w:val="center"/>
          </w:tcPr>
          <w:p w14:paraId="26180600" w14:textId="2801D182"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Atrenkamos ŠKP ataskaitos patikrinimui</w:t>
            </w:r>
          </w:p>
        </w:tc>
        <w:tc>
          <w:tcPr>
            <w:tcW w:w="2724" w:type="pct"/>
            <w:vAlign w:val="center"/>
          </w:tcPr>
          <w:p w14:paraId="02AAEC58" w14:textId="13831D25"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Atrenkamos ŠKP ataskaitos patikrinimui.</w:t>
            </w:r>
          </w:p>
        </w:tc>
      </w:tr>
      <w:tr w:rsidR="009A7223" w:rsidRPr="003C4F0E" w14:paraId="3CB396B5" w14:textId="77777777">
        <w:tc>
          <w:tcPr>
            <w:tcW w:w="542" w:type="pct"/>
            <w:shd w:val="clear" w:color="auto" w:fill="auto"/>
            <w:vAlign w:val="center"/>
          </w:tcPr>
          <w:p w14:paraId="285EA1D0" w14:textId="75AE11A9"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T4</w:t>
            </w:r>
          </w:p>
        </w:tc>
        <w:tc>
          <w:tcPr>
            <w:tcW w:w="1734" w:type="pct"/>
            <w:shd w:val="clear" w:color="auto" w:fill="auto"/>
            <w:vAlign w:val="center"/>
          </w:tcPr>
          <w:p w14:paraId="51727776" w14:textId="4C83C1C9"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Atrinktų ŠKP ataskaitų ir įgyvendinimą pagrindžiančių dokumentų pirminis vertinimas</w:t>
            </w:r>
          </w:p>
        </w:tc>
        <w:tc>
          <w:tcPr>
            <w:tcW w:w="2724" w:type="pct"/>
            <w:vAlign w:val="center"/>
          </w:tcPr>
          <w:p w14:paraId="2F5DCDF9" w14:textId="733ED524"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Vykdomas atrinktų ŠKP ataskaitų ir įgyvendinimą pagrindžiančių dokumentų pirminis vertinimas pagal numatytus kriterijus. Pildomi vertinimo lapai ir suvestinė.</w:t>
            </w:r>
          </w:p>
        </w:tc>
      </w:tr>
      <w:tr w:rsidR="009A7223" w:rsidRPr="003C4F0E" w14:paraId="4BA2DDC1" w14:textId="77777777">
        <w:tc>
          <w:tcPr>
            <w:tcW w:w="542" w:type="pct"/>
            <w:shd w:val="clear" w:color="auto" w:fill="auto"/>
            <w:vAlign w:val="center"/>
          </w:tcPr>
          <w:p w14:paraId="50A98202" w14:textId="3F4FBD49"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E3</w:t>
            </w:r>
          </w:p>
        </w:tc>
        <w:tc>
          <w:tcPr>
            <w:tcW w:w="1734" w:type="pct"/>
            <w:shd w:val="clear" w:color="auto" w:fill="auto"/>
            <w:vAlign w:val="center"/>
          </w:tcPr>
          <w:p w14:paraId="11ED61EB" w14:textId="3D63F8E2"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Pirminis vertinimas pateikiamas energijos tiekėjui</w:t>
            </w:r>
          </w:p>
        </w:tc>
        <w:tc>
          <w:tcPr>
            <w:tcW w:w="2724" w:type="pct"/>
            <w:vAlign w:val="center"/>
          </w:tcPr>
          <w:p w14:paraId="5AD22A05" w14:textId="31E871D6"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Konkrečios ŠKP ataskaitos ir įgyvendinimą pagrindžiančių dokumentų pirminis vertinimas pateikiamas atitinkamam energijos tiekėjui.</w:t>
            </w:r>
          </w:p>
        </w:tc>
      </w:tr>
      <w:tr w:rsidR="009A7223" w:rsidRPr="003C4F0E" w14:paraId="2941C930" w14:textId="77777777">
        <w:tc>
          <w:tcPr>
            <w:tcW w:w="542" w:type="pct"/>
            <w:shd w:val="clear" w:color="auto" w:fill="auto"/>
            <w:vAlign w:val="center"/>
          </w:tcPr>
          <w:p w14:paraId="42220A15" w14:textId="679990D1"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E4</w:t>
            </w:r>
          </w:p>
        </w:tc>
        <w:tc>
          <w:tcPr>
            <w:tcW w:w="1734" w:type="pct"/>
            <w:shd w:val="clear" w:color="auto" w:fill="auto"/>
            <w:vAlign w:val="center"/>
          </w:tcPr>
          <w:p w14:paraId="2EE9A0B8" w14:textId="0F55BF53"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Gaunamas energijos tiekėjo atsakymas pirminiam vertinimui</w:t>
            </w:r>
          </w:p>
        </w:tc>
        <w:tc>
          <w:tcPr>
            <w:tcW w:w="2724" w:type="pct"/>
            <w:vAlign w:val="center"/>
          </w:tcPr>
          <w:p w14:paraId="53C78B8F" w14:textId="711D626C"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Gaunamas energijos tiekėjo atsakymas į pateiktą pirminį vertinimą. Atsakyme energijos tiekėjas gali pateikti ŠKP įgyvendinimą patikslinančius dokumentus/informaciją.</w:t>
            </w:r>
          </w:p>
        </w:tc>
      </w:tr>
      <w:tr w:rsidR="009A7223" w:rsidRPr="003C4F0E" w14:paraId="485DCB6B" w14:textId="77777777">
        <w:tc>
          <w:tcPr>
            <w:tcW w:w="542" w:type="pct"/>
            <w:shd w:val="clear" w:color="auto" w:fill="auto"/>
            <w:vAlign w:val="center"/>
          </w:tcPr>
          <w:p w14:paraId="5BD000EA" w14:textId="10984053"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T5</w:t>
            </w:r>
          </w:p>
        </w:tc>
        <w:tc>
          <w:tcPr>
            <w:tcW w:w="1734" w:type="pct"/>
            <w:shd w:val="clear" w:color="auto" w:fill="auto"/>
            <w:vAlign w:val="center"/>
          </w:tcPr>
          <w:p w14:paraId="55BFFFFA" w14:textId="324B5F6A"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Atnaujinamas ŠKP vertinimas</w:t>
            </w:r>
          </w:p>
        </w:tc>
        <w:tc>
          <w:tcPr>
            <w:tcW w:w="2724" w:type="pct"/>
            <w:vAlign w:val="center"/>
          </w:tcPr>
          <w:p w14:paraId="41CBF409" w14:textId="09558E93"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Jei energijos tiekėjo atsakyme pirminiams vertinimui pateikta ŠKP įgyvendinimą patikslinančių dokumentus, vykdomas ŠKP vertinimo atnaujinimas atsižvelgiant į pateiktus patikslinančius dokumentus. Pildomi galutiniai vertinimo lapai ir suvestinė.</w:t>
            </w:r>
          </w:p>
        </w:tc>
      </w:tr>
      <w:tr w:rsidR="009A7223" w:rsidRPr="003C4F0E" w14:paraId="7DF9F2FE" w14:textId="77777777">
        <w:tc>
          <w:tcPr>
            <w:tcW w:w="542" w:type="pct"/>
            <w:shd w:val="clear" w:color="auto" w:fill="auto"/>
            <w:vAlign w:val="center"/>
          </w:tcPr>
          <w:p w14:paraId="5151B305" w14:textId="27DF12FA"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E5</w:t>
            </w:r>
          </w:p>
        </w:tc>
        <w:tc>
          <w:tcPr>
            <w:tcW w:w="1734" w:type="pct"/>
            <w:shd w:val="clear" w:color="auto" w:fill="auto"/>
            <w:vAlign w:val="center"/>
          </w:tcPr>
          <w:p w14:paraId="464D96EA" w14:textId="5E1D5F54"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Galutinis ŠKP vertinimas pateikiamas energijos tiekėjui</w:t>
            </w:r>
          </w:p>
        </w:tc>
        <w:tc>
          <w:tcPr>
            <w:tcW w:w="2724" w:type="pct"/>
            <w:vAlign w:val="center"/>
          </w:tcPr>
          <w:p w14:paraId="29A36F84" w14:textId="3BE86953"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Galutinis ŠKP ataskaitos ir įgyvendinimą pagrindžiančių bei patikslinančių dokumentų vertinimas pateikimas energijos tiekėjui.</w:t>
            </w:r>
          </w:p>
        </w:tc>
      </w:tr>
      <w:tr w:rsidR="009A7223" w:rsidRPr="003C4F0E" w14:paraId="4F3E5839" w14:textId="77777777">
        <w:tc>
          <w:tcPr>
            <w:tcW w:w="542" w:type="pct"/>
            <w:shd w:val="clear" w:color="auto" w:fill="auto"/>
            <w:vAlign w:val="center"/>
          </w:tcPr>
          <w:p w14:paraId="78EBE485" w14:textId="6F459EB4"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T6</w:t>
            </w:r>
          </w:p>
        </w:tc>
        <w:tc>
          <w:tcPr>
            <w:tcW w:w="1734" w:type="pct"/>
            <w:shd w:val="clear" w:color="auto" w:fill="auto"/>
            <w:vAlign w:val="center"/>
          </w:tcPr>
          <w:p w14:paraId="0CAAB20A" w14:textId="137449F3"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Galutinis ŠKP informacijos agregavimas</w:t>
            </w:r>
          </w:p>
        </w:tc>
        <w:tc>
          <w:tcPr>
            <w:tcW w:w="2724" w:type="pct"/>
            <w:vAlign w:val="center"/>
          </w:tcPr>
          <w:p w14:paraId="0B7CD685" w14:textId="5D835C2E"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Vykdomas automatinis galutinis visų atitinkamais metais deklaruotų ŠKP įgyvendinimo informacijos agregavimas.</w:t>
            </w:r>
          </w:p>
        </w:tc>
      </w:tr>
      <w:tr w:rsidR="009A7223" w:rsidRPr="003C4F0E" w14:paraId="34363829" w14:textId="77777777">
        <w:tc>
          <w:tcPr>
            <w:tcW w:w="542" w:type="pct"/>
            <w:shd w:val="clear" w:color="auto" w:fill="auto"/>
            <w:vAlign w:val="center"/>
          </w:tcPr>
          <w:p w14:paraId="25CB6D7B" w14:textId="68AA466B"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T7</w:t>
            </w:r>
          </w:p>
        </w:tc>
        <w:tc>
          <w:tcPr>
            <w:tcW w:w="1734" w:type="pct"/>
            <w:shd w:val="clear" w:color="auto" w:fill="auto"/>
            <w:vAlign w:val="center"/>
          </w:tcPr>
          <w:p w14:paraId="0833DB4F" w14:textId="0CCE7D51"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Parengiama galutinė apibendrinanti informacija (pažyma) ir lydintys dokumentai</w:t>
            </w:r>
          </w:p>
        </w:tc>
        <w:tc>
          <w:tcPr>
            <w:tcW w:w="2724" w:type="pct"/>
            <w:vAlign w:val="center"/>
          </w:tcPr>
          <w:p w14:paraId="48710E16" w14:textId="5CE65EC4"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Parengiama galutinė ŠKP įgyvendinimą apibendrinanti informacija (pažyma) ir lydintys dokumentai.</w:t>
            </w:r>
          </w:p>
        </w:tc>
      </w:tr>
      <w:tr w:rsidR="009A7223" w:rsidRPr="003C4F0E" w14:paraId="2B04A183" w14:textId="77777777">
        <w:tc>
          <w:tcPr>
            <w:tcW w:w="542" w:type="pct"/>
            <w:shd w:val="clear" w:color="auto" w:fill="auto"/>
            <w:vAlign w:val="center"/>
          </w:tcPr>
          <w:p w14:paraId="1F155264" w14:textId="01C134C2"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lastRenderedPageBreak/>
              <w:t>E6</w:t>
            </w:r>
          </w:p>
        </w:tc>
        <w:tc>
          <w:tcPr>
            <w:tcW w:w="1734" w:type="pct"/>
            <w:shd w:val="clear" w:color="auto" w:fill="auto"/>
            <w:vAlign w:val="center"/>
          </w:tcPr>
          <w:p w14:paraId="10068379" w14:textId="5EF540BB"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Galutinė apibendrinta informacija su lydinčiais dokumentais pateikiama Energetikos ministerijai</w:t>
            </w:r>
          </w:p>
        </w:tc>
        <w:tc>
          <w:tcPr>
            <w:tcW w:w="2724" w:type="pct"/>
            <w:vAlign w:val="center"/>
          </w:tcPr>
          <w:p w14:paraId="64EE74D3" w14:textId="675C6756"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Galutinė apibendrinta informacija su lydinčiais dokumentais pateikiama Energetikos ministerijai.</w:t>
            </w:r>
          </w:p>
        </w:tc>
      </w:tr>
      <w:tr w:rsidR="009A7223" w:rsidRPr="003C4F0E" w14:paraId="74E72149" w14:textId="77777777">
        <w:tc>
          <w:tcPr>
            <w:tcW w:w="542" w:type="pct"/>
            <w:shd w:val="clear" w:color="auto" w:fill="auto"/>
            <w:vAlign w:val="center"/>
          </w:tcPr>
          <w:p w14:paraId="6BB4F6C7" w14:textId="536F5A3E"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E7</w:t>
            </w:r>
          </w:p>
        </w:tc>
        <w:tc>
          <w:tcPr>
            <w:tcW w:w="1734" w:type="pct"/>
            <w:shd w:val="clear" w:color="auto" w:fill="auto"/>
            <w:vAlign w:val="center"/>
          </w:tcPr>
          <w:p w14:paraId="186C287B" w14:textId="7AA97EB8"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Galutinė apibendrinta informacija pateikiama energijos tiekėjams</w:t>
            </w:r>
          </w:p>
        </w:tc>
        <w:tc>
          <w:tcPr>
            <w:tcW w:w="2724" w:type="pct"/>
            <w:vAlign w:val="center"/>
          </w:tcPr>
          <w:p w14:paraId="0859B7A6" w14:textId="6C119C63"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Galutinė apibendrinta informacija pateikiama  energijos tiekėjams. Proceso pabaiga.</w:t>
            </w:r>
          </w:p>
        </w:tc>
      </w:tr>
    </w:tbl>
    <w:p w14:paraId="2FC39482" w14:textId="524A2068" w:rsidR="002C4CD3" w:rsidRDefault="002C4CD3" w:rsidP="009A7223">
      <w:pPr>
        <w:pStyle w:val="Antrat4"/>
        <w:jc w:val="both"/>
        <w:rPr>
          <w:rFonts w:asciiTheme="minorHAnsi" w:hAnsiTheme="minorHAnsi" w:cstheme="minorHAnsi"/>
        </w:rPr>
      </w:pPr>
    </w:p>
    <w:p w14:paraId="75E87EF4" w14:textId="77777777" w:rsidR="002C4CD3" w:rsidRDefault="002C4CD3" w:rsidP="009A7223">
      <w:pPr>
        <w:pStyle w:val="Antrat4"/>
        <w:jc w:val="both"/>
        <w:rPr>
          <w:rFonts w:asciiTheme="minorHAnsi" w:hAnsiTheme="minorHAnsi" w:cstheme="minorHAnsi"/>
        </w:rPr>
      </w:pPr>
    </w:p>
    <w:p w14:paraId="0A50FAFA" w14:textId="4AFFC0C4" w:rsidR="009A7223" w:rsidRPr="00D05F8D" w:rsidRDefault="002C4CD3" w:rsidP="009A7223">
      <w:pPr>
        <w:pStyle w:val="Antrat4"/>
        <w:jc w:val="both"/>
        <w:rPr>
          <w:rFonts w:asciiTheme="minorHAnsi" w:hAnsiTheme="minorHAnsi" w:cstheme="minorHAnsi"/>
          <w:color w:val="auto"/>
        </w:rPr>
      </w:pPr>
      <w:r w:rsidRPr="00D05F8D">
        <w:rPr>
          <w:rFonts w:asciiTheme="minorHAnsi" w:hAnsiTheme="minorHAnsi" w:cstheme="minorHAnsi"/>
          <w:color w:val="auto"/>
        </w:rPr>
        <w:t xml:space="preserve">3 </w:t>
      </w:r>
      <w:r w:rsidR="009A7223" w:rsidRPr="00D05F8D">
        <w:rPr>
          <w:rFonts w:asciiTheme="minorHAnsi" w:hAnsiTheme="minorHAnsi" w:cstheme="minorHAnsi"/>
          <w:color w:val="auto"/>
        </w:rPr>
        <w:t>Energijos sutaupymo susitarimų procesas</w:t>
      </w:r>
    </w:p>
    <w:p w14:paraId="5FB90775" w14:textId="242D4E40" w:rsidR="009A7223" w:rsidRPr="00274C61" w:rsidRDefault="009A7223" w:rsidP="1467AAFF">
      <w:pPr>
        <w:jc w:val="both"/>
        <w:rPr>
          <w:rFonts w:asciiTheme="minorHAnsi" w:hAnsiTheme="minorHAnsi" w:cstheme="minorBidi"/>
        </w:rPr>
      </w:pPr>
      <w:r>
        <w:t>￼</w:t>
      </w:r>
    </w:p>
    <w:p w14:paraId="27F4374C" w14:textId="1E6EF430" w:rsidR="009A7223" w:rsidRPr="00274C61" w:rsidRDefault="009A7223" w:rsidP="009A7223">
      <w:pPr>
        <w:pStyle w:val="Antrat"/>
        <w:jc w:val="both"/>
        <w:rPr>
          <w:rFonts w:asciiTheme="minorHAnsi" w:hAnsiTheme="minorHAnsi" w:cstheme="minorHAnsi"/>
        </w:rPr>
      </w:pPr>
    </w:p>
    <w:p w14:paraId="46C49197" w14:textId="305781EB" w:rsidR="009A7223" w:rsidRPr="00274C61" w:rsidRDefault="009A7223" w:rsidP="1467AAFF">
      <w:pPr>
        <w:jc w:val="both"/>
        <w:rPr>
          <w:rFonts w:asciiTheme="minorHAnsi" w:hAnsiTheme="minorHAnsi" w:cstheme="minorBidi"/>
        </w:rPr>
      </w:pPr>
      <w:r w:rsidRPr="00274C61">
        <w:rPr>
          <w:rFonts w:asciiTheme="minorHAnsi" w:hAnsiTheme="minorHAnsi" w:cstheme="minorHAnsi"/>
        </w:rPr>
        <w:object w:dxaOrig="24481" w:dyaOrig="6420" w14:anchorId="7B4FACCE">
          <v:shape id="_x0000_i1026" type="#_x0000_t75" style="width:727.2pt;height:194.4pt" o:ole="">
            <v:imagedata r:id="rId17" o:title=""/>
          </v:shape>
          <o:OLEObject Type="Embed" ProgID="Visio.Drawing.15" ShapeID="_x0000_i1026" DrawAspect="Content" ObjectID="_1793773613" r:id="rId18"/>
        </w:object>
      </w:r>
    </w:p>
    <w:p w14:paraId="7E122D03" w14:textId="7C5901A8" w:rsidR="009A7223" w:rsidRPr="00274C61" w:rsidRDefault="002C4CD3" w:rsidP="009A7223">
      <w:pPr>
        <w:pStyle w:val="Antrat"/>
        <w:jc w:val="center"/>
        <w:rPr>
          <w:rFonts w:asciiTheme="minorHAnsi" w:hAnsiTheme="minorHAnsi" w:cstheme="minorHAnsi"/>
        </w:rPr>
        <w:sectPr w:rsidR="009A7223" w:rsidRPr="00274C61" w:rsidSect="009A7223">
          <w:headerReference w:type="default" r:id="rId19"/>
          <w:pgSz w:w="16839" w:h="11907" w:orient="landscape" w:code="9"/>
          <w:pgMar w:top="1417" w:right="567" w:bottom="567" w:left="113" w:header="113" w:footer="113" w:gutter="0"/>
          <w:cols w:space="1296"/>
          <w:docGrid w:linePitch="360"/>
        </w:sectPr>
      </w:pPr>
      <w:r>
        <w:rPr>
          <w:rFonts w:asciiTheme="minorHAnsi" w:hAnsiTheme="minorHAnsi" w:cstheme="minorHAnsi"/>
        </w:rPr>
        <w:t>3</w:t>
      </w:r>
      <w:r w:rsidR="0086432D">
        <w:rPr>
          <w:rFonts w:asciiTheme="minorHAnsi" w:hAnsiTheme="minorHAnsi" w:cstheme="minorHAnsi"/>
        </w:rPr>
        <w:t xml:space="preserve"> </w:t>
      </w:r>
      <w:r w:rsidR="009A7223" w:rsidRPr="00274C61">
        <w:rPr>
          <w:rFonts w:asciiTheme="minorHAnsi" w:hAnsiTheme="minorHAnsi" w:cstheme="minorHAnsi"/>
        </w:rPr>
        <w:t>paveikslas. Kompiuterizuojamo energijos sutaupymo susitarimų įgyvendinimo proceso diagrama</w:t>
      </w:r>
    </w:p>
    <w:p w14:paraId="1A55C028" w14:textId="77777777" w:rsidR="009A7223" w:rsidRPr="00274C61" w:rsidRDefault="009A7223" w:rsidP="009A7223">
      <w:pPr>
        <w:pStyle w:val="Antrat"/>
        <w:jc w:val="both"/>
        <w:rPr>
          <w:rFonts w:asciiTheme="minorHAnsi" w:hAnsiTheme="minorHAnsi" w:cstheme="minorHAnsi"/>
        </w:rPr>
      </w:pPr>
    </w:p>
    <w:p w14:paraId="66B97FF1" w14:textId="7DA1940C" w:rsidR="009A7223" w:rsidRPr="00324EA0" w:rsidRDefault="009A7223" w:rsidP="009A7223">
      <w:pPr>
        <w:pStyle w:val="Antrat"/>
        <w:jc w:val="both"/>
        <w:rPr>
          <w:rFonts w:asciiTheme="minorHAnsi" w:hAnsiTheme="minorHAnsi" w:cstheme="minorHAnsi"/>
        </w:rPr>
      </w:pPr>
      <w:r w:rsidRPr="00D05F8D">
        <w:rPr>
          <w:rFonts w:asciiTheme="minorHAnsi" w:hAnsiTheme="minorHAnsi" w:cstheme="minorHAnsi"/>
        </w:rPr>
        <w:t xml:space="preserve">Lentelė </w:t>
      </w:r>
      <w:r w:rsidR="002C4CD3">
        <w:rPr>
          <w:rFonts w:asciiTheme="minorHAnsi" w:hAnsiTheme="minorHAnsi" w:cstheme="minorHAnsi"/>
        </w:rPr>
        <w:t>4</w:t>
      </w:r>
      <w:r w:rsidRPr="00324EA0">
        <w:rPr>
          <w:rFonts w:asciiTheme="minorHAnsi" w:hAnsiTheme="minorHAnsi" w:cstheme="minorHAnsi"/>
        </w:rPr>
        <w:t xml:space="preserve"> Kompiuterizuojamo energijos sutaupymo susitarimų įgyvendinimo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47"/>
        <w:gridCol w:w="5401"/>
      </w:tblGrid>
      <w:tr w:rsidR="009A7223" w:rsidRPr="003C4F0E" w14:paraId="5CB88AD5" w14:textId="77777777">
        <w:trPr>
          <w:tblHeader/>
        </w:trPr>
        <w:tc>
          <w:tcPr>
            <w:tcW w:w="588" w:type="pct"/>
            <w:shd w:val="clear" w:color="auto" w:fill="BFBFBF" w:themeFill="background1" w:themeFillShade="BF"/>
            <w:vAlign w:val="center"/>
          </w:tcPr>
          <w:p w14:paraId="756E3057" w14:textId="11319460"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Nr.</w:t>
            </w:r>
          </w:p>
        </w:tc>
        <w:tc>
          <w:tcPr>
            <w:tcW w:w="1688" w:type="pct"/>
            <w:shd w:val="clear" w:color="auto" w:fill="BFBFBF" w:themeFill="background1" w:themeFillShade="BF"/>
            <w:vAlign w:val="center"/>
          </w:tcPr>
          <w:p w14:paraId="1F417A1C" w14:textId="6B7561B0"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pavadinimas</w:t>
            </w:r>
          </w:p>
        </w:tc>
        <w:tc>
          <w:tcPr>
            <w:tcW w:w="2724" w:type="pct"/>
            <w:shd w:val="clear" w:color="auto" w:fill="BFBFBF" w:themeFill="background1" w:themeFillShade="BF"/>
            <w:vAlign w:val="center"/>
          </w:tcPr>
          <w:p w14:paraId="2DF64B6E" w14:textId="2C9BAE2B"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aprašymas</w:t>
            </w:r>
          </w:p>
        </w:tc>
      </w:tr>
      <w:tr w:rsidR="009A7223" w:rsidRPr="003C4F0E" w14:paraId="5D7460FC" w14:textId="77777777">
        <w:tc>
          <w:tcPr>
            <w:tcW w:w="588" w:type="pct"/>
            <w:vAlign w:val="center"/>
          </w:tcPr>
          <w:p w14:paraId="2EB2FF59" w14:textId="35A54753"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E1</w:t>
            </w:r>
          </w:p>
        </w:tc>
        <w:tc>
          <w:tcPr>
            <w:tcW w:w="1688" w:type="pct"/>
            <w:vAlign w:val="center"/>
          </w:tcPr>
          <w:p w14:paraId="23FAB760" w14:textId="7E41995C"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Kas metus inicijuojamas procesas</w:t>
            </w:r>
          </w:p>
        </w:tc>
        <w:tc>
          <w:tcPr>
            <w:tcW w:w="2724" w:type="pct"/>
            <w:vAlign w:val="center"/>
          </w:tcPr>
          <w:p w14:paraId="6459A0A2" w14:textId="027FDCAD"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Metų periodiškumu inicijuojamas energijos sutaupymo susitarimų įgyvendinimo proceso vykdymas. Procesas taikomas visoms į energijos sutaupymo susitarimų įmonių sąrašą įtrauktoms įmonėms.</w:t>
            </w:r>
          </w:p>
        </w:tc>
      </w:tr>
      <w:tr w:rsidR="009A7223" w:rsidRPr="003C4F0E" w14:paraId="61AEEE50" w14:textId="77777777">
        <w:tc>
          <w:tcPr>
            <w:tcW w:w="588" w:type="pct"/>
            <w:vAlign w:val="center"/>
          </w:tcPr>
          <w:p w14:paraId="54B9803B" w14:textId="6EF9E4E0"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E2</w:t>
            </w:r>
          </w:p>
        </w:tc>
        <w:tc>
          <w:tcPr>
            <w:tcW w:w="1688" w:type="pct"/>
            <w:vAlign w:val="center"/>
          </w:tcPr>
          <w:p w14:paraId="6B794BB8" w14:textId="03D3CA05"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Pateikiamos taupymo priemonių ataskaitos</w:t>
            </w:r>
          </w:p>
        </w:tc>
        <w:tc>
          <w:tcPr>
            <w:tcW w:w="2724" w:type="pct"/>
            <w:vAlign w:val="center"/>
          </w:tcPr>
          <w:p w14:paraId="275ACE74" w14:textId="3D370BFD"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LEA iš įmonių gauna energijos taupymo priemonių at</w:t>
            </w:r>
            <w:r w:rsidR="00805C4C">
              <w:rPr>
                <w:rFonts w:asciiTheme="minorHAnsi" w:hAnsiTheme="minorHAnsi" w:cstheme="minorHAnsi"/>
              </w:rPr>
              <w:t>a</w:t>
            </w:r>
            <w:r w:rsidRPr="00274C61">
              <w:rPr>
                <w:rFonts w:asciiTheme="minorHAnsi" w:hAnsiTheme="minorHAnsi" w:cstheme="minorHAnsi"/>
              </w:rPr>
              <w:t>skaitas.</w:t>
            </w:r>
          </w:p>
        </w:tc>
      </w:tr>
      <w:tr w:rsidR="009A7223" w:rsidRPr="003C4F0E" w14:paraId="424D85F9" w14:textId="77777777">
        <w:tc>
          <w:tcPr>
            <w:tcW w:w="588" w:type="pct"/>
            <w:vAlign w:val="center"/>
          </w:tcPr>
          <w:p w14:paraId="0EF9596B" w14:textId="2E88E7FC"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T1</w:t>
            </w:r>
          </w:p>
        </w:tc>
        <w:tc>
          <w:tcPr>
            <w:tcW w:w="1688" w:type="pct"/>
            <w:vAlign w:val="center"/>
          </w:tcPr>
          <w:p w14:paraId="0EE815FF" w14:textId="1DA06D2C"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Deklaruotų taupymo priemonių vertinimas</w:t>
            </w:r>
          </w:p>
        </w:tc>
        <w:tc>
          <w:tcPr>
            <w:tcW w:w="2724" w:type="pct"/>
            <w:vAlign w:val="center"/>
          </w:tcPr>
          <w:p w14:paraId="78A08CFC" w14:textId="03CE5506"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Vertinamos energijos taupymo priemonės, kaip jos atitinka energijos sutaupymo susitarimų įgyvendinimą reglamentuojančių teisės aktų nuostatas.</w:t>
            </w:r>
          </w:p>
        </w:tc>
      </w:tr>
      <w:tr w:rsidR="009A7223" w:rsidRPr="003C4F0E" w14:paraId="7024E3CA" w14:textId="77777777">
        <w:tc>
          <w:tcPr>
            <w:tcW w:w="588" w:type="pct"/>
            <w:vAlign w:val="center"/>
          </w:tcPr>
          <w:p w14:paraId="331986FC" w14:textId="219A9B70"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T2</w:t>
            </w:r>
          </w:p>
        </w:tc>
        <w:tc>
          <w:tcPr>
            <w:tcW w:w="1688" w:type="pct"/>
            <w:vAlign w:val="center"/>
          </w:tcPr>
          <w:p w14:paraId="755C501A" w14:textId="70F27C61"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Atrenkamos taupymo priemonės  patikrinimui</w:t>
            </w:r>
          </w:p>
        </w:tc>
        <w:tc>
          <w:tcPr>
            <w:tcW w:w="2724" w:type="pct"/>
            <w:vAlign w:val="center"/>
          </w:tcPr>
          <w:p w14:paraId="7179FE7D" w14:textId="55386E76"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Atrenkamos taupymo priemonės  patikrinimui (ne mažiau 20 proc. visų taupymo priemonių)</w:t>
            </w:r>
          </w:p>
        </w:tc>
      </w:tr>
      <w:tr w:rsidR="009A7223" w:rsidRPr="003C4F0E" w14:paraId="6FD4B01B" w14:textId="77777777">
        <w:tc>
          <w:tcPr>
            <w:tcW w:w="588" w:type="pct"/>
            <w:vAlign w:val="center"/>
          </w:tcPr>
          <w:p w14:paraId="5243A941" w14:textId="3134E8EC"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E3</w:t>
            </w:r>
          </w:p>
        </w:tc>
        <w:tc>
          <w:tcPr>
            <w:tcW w:w="1688" w:type="pct"/>
            <w:vAlign w:val="center"/>
          </w:tcPr>
          <w:p w14:paraId="08C0F99C" w14:textId="02DB46B9"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Raštas dėl  taupymo priemonių įgyvendinimą pagrindžiančių dokumentų patikrinimo</w:t>
            </w:r>
          </w:p>
        </w:tc>
        <w:tc>
          <w:tcPr>
            <w:tcW w:w="2724" w:type="pct"/>
            <w:vAlign w:val="center"/>
          </w:tcPr>
          <w:p w14:paraId="6E3484B9" w14:textId="4349D774"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Jei konkrečias taupymo priemones numatyta tikrinti, LEA išsiunčia raštą įmonėms (kurių taupymo priemones tikrina)  dėl taupymo priemonių  įgyvendinimą pagrindžiančių dokumentų patikrinimo.</w:t>
            </w:r>
          </w:p>
        </w:tc>
      </w:tr>
      <w:tr w:rsidR="009A7223" w:rsidRPr="003C4F0E" w14:paraId="188C23CD" w14:textId="77777777">
        <w:tc>
          <w:tcPr>
            <w:tcW w:w="588" w:type="pct"/>
            <w:vAlign w:val="center"/>
          </w:tcPr>
          <w:p w14:paraId="4D74E23C" w14:textId="7F6137D6"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E4</w:t>
            </w:r>
          </w:p>
        </w:tc>
        <w:tc>
          <w:tcPr>
            <w:tcW w:w="1688" w:type="pct"/>
            <w:vAlign w:val="center"/>
          </w:tcPr>
          <w:p w14:paraId="1817FD54" w14:textId="699B2181"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Įmonės pateikia atsakymą į gautą iš LEA raštą</w:t>
            </w:r>
          </w:p>
        </w:tc>
        <w:tc>
          <w:tcPr>
            <w:tcW w:w="2724" w:type="pct"/>
            <w:vAlign w:val="center"/>
          </w:tcPr>
          <w:p w14:paraId="6B5E37B6" w14:textId="55D864AD"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Įmonės pateikia tikrintinų taupymo priemonių įgyvendinimą pagrindžiančius dokumentus.</w:t>
            </w:r>
          </w:p>
        </w:tc>
      </w:tr>
      <w:tr w:rsidR="009A7223" w:rsidRPr="003C4F0E" w14:paraId="6C1E7976" w14:textId="77777777">
        <w:tc>
          <w:tcPr>
            <w:tcW w:w="588" w:type="pct"/>
            <w:vAlign w:val="center"/>
          </w:tcPr>
          <w:p w14:paraId="53462B7D" w14:textId="1986B295"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T3</w:t>
            </w:r>
          </w:p>
        </w:tc>
        <w:tc>
          <w:tcPr>
            <w:tcW w:w="1688" w:type="pct"/>
            <w:vAlign w:val="center"/>
          </w:tcPr>
          <w:p w14:paraId="45FF4735" w14:textId="48DE76F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Taupymo priemonių įgyvendinimą pagrindžiančių dokumentų patikrinimas</w:t>
            </w:r>
          </w:p>
        </w:tc>
        <w:tc>
          <w:tcPr>
            <w:tcW w:w="2724" w:type="pct"/>
            <w:vAlign w:val="center"/>
          </w:tcPr>
          <w:p w14:paraId="6D5B8C33" w14:textId="4FA8151C"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Gautų iš įmonių taupymo priemonių įgyvendinimą pagrindžiančių dokumentų analizė, patikros lapų pildymas.</w:t>
            </w:r>
          </w:p>
        </w:tc>
      </w:tr>
      <w:tr w:rsidR="009A7223" w:rsidRPr="003C4F0E" w14:paraId="19D413DF" w14:textId="77777777">
        <w:tc>
          <w:tcPr>
            <w:tcW w:w="588" w:type="pct"/>
            <w:vAlign w:val="center"/>
          </w:tcPr>
          <w:p w14:paraId="6826844C" w14:textId="7DE95D1E"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T4</w:t>
            </w:r>
          </w:p>
        </w:tc>
        <w:tc>
          <w:tcPr>
            <w:tcW w:w="1688" w:type="pct"/>
            <w:vAlign w:val="center"/>
          </w:tcPr>
          <w:p w14:paraId="28AE4F1F" w14:textId="7404F9A0"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Parengiama apibendrinta analitinė informacija (pažyma) ir lydintys dokumentai</w:t>
            </w:r>
          </w:p>
        </w:tc>
        <w:tc>
          <w:tcPr>
            <w:tcW w:w="2724" w:type="pct"/>
            <w:vAlign w:val="center"/>
          </w:tcPr>
          <w:p w14:paraId="421E273D" w14:textId="5F7DB13A"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Analizuojama, apibendrinama surinkta informacija apie visas deklaruotas energijos taupymo priemones, jų įgyvendinimą, ir parengiama apibendrinta analitinė informacija su lydinčiais dokumentais.</w:t>
            </w:r>
          </w:p>
        </w:tc>
      </w:tr>
      <w:tr w:rsidR="009A7223" w:rsidRPr="003C4F0E" w14:paraId="65DE6982" w14:textId="77777777">
        <w:tc>
          <w:tcPr>
            <w:tcW w:w="588" w:type="pct"/>
            <w:vAlign w:val="center"/>
          </w:tcPr>
          <w:p w14:paraId="780B1B23" w14:textId="3B84C6EA"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E5</w:t>
            </w:r>
          </w:p>
        </w:tc>
        <w:tc>
          <w:tcPr>
            <w:tcW w:w="1688" w:type="pct"/>
            <w:vAlign w:val="center"/>
          </w:tcPr>
          <w:p w14:paraId="5D1D18B5" w14:textId="10237679"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Apibendrinta analitinė informacija su lydinčiais dokumentais ir patikros lapais pateikiama LR energetikos ministerijai</w:t>
            </w:r>
          </w:p>
        </w:tc>
        <w:tc>
          <w:tcPr>
            <w:tcW w:w="2724" w:type="pct"/>
            <w:vAlign w:val="center"/>
          </w:tcPr>
          <w:p w14:paraId="4049AF7F" w14:textId="7CA63A9C"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Bendras energijos sutaupymo susitarimų įgyvendinimo metinis vertinimas pateikiamas LR energetikos ministerijai. Komunikacija vyksta už sistemos ribų.</w:t>
            </w:r>
          </w:p>
        </w:tc>
      </w:tr>
      <w:tr w:rsidR="009A7223" w:rsidRPr="003C4F0E" w14:paraId="4103DBC4" w14:textId="77777777">
        <w:tc>
          <w:tcPr>
            <w:tcW w:w="588" w:type="pct"/>
            <w:vAlign w:val="center"/>
          </w:tcPr>
          <w:p w14:paraId="2082A048" w14:textId="649A1120"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E6</w:t>
            </w:r>
          </w:p>
        </w:tc>
        <w:tc>
          <w:tcPr>
            <w:tcW w:w="1688" w:type="pct"/>
            <w:vAlign w:val="center"/>
          </w:tcPr>
          <w:p w14:paraId="4E4BADE4" w14:textId="1DF1E991"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Įmonė informuojama apie taupymo priemonių patikrinimo ir metinio vertinimo rezultatus</w:t>
            </w:r>
          </w:p>
        </w:tc>
        <w:tc>
          <w:tcPr>
            <w:tcW w:w="2724" w:type="pct"/>
            <w:vAlign w:val="center"/>
          </w:tcPr>
          <w:p w14:paraId="485AE576" w14:textId="13D2ED9A"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Energijos įmonė informuojama apie taupymo priemonių patikrinimo ir metinio energijos sutaupymo susitarimų vertinimo rezultatus.</w:t>
            </w:r>
          </w:p>
          <w:p w14:paraId="6221AD57" w14:textId="77777777" w:rsidR="009A7223" w:rsidRPr="00274C61" w:rsidRDefault="009A7223">
            <w:pPr>
              <w:pStyle w:val="Tabletext"/>
              <w:jc w:val="both"/>
              <w:rPr>
                <w:rFonts w:asciiTheme="minorHAnsi" w:hAnsiTheme="minorHAnsi" w:cstheme="minorHAnsi"/>
              </w:rPr>
            </w:pPr>
          </w:p>
        </w:tc>
      </w:tr>
      <w:tr w:rsidR="009A7223" w:rsidRPr="003C4F0E" w14:paraId="7F12AE01" w14:textId="77777777">
        <w:tc>
          <w:tcPr>
            <w:tcW w:w="588" w:type="pct"/>
            <w:vAlign w:val="center"/>
          </w:tcPr>
          <w:p w14:paraId="4C12BD07" w14:textId="703E9DE2"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E7</w:t>
            </w:r>
          </w:p>
        </w:tc>
        <w:tc>
          <w:tcPr>
            <w:tcW w:w="1688" w:type="pct"/>
            <w:vAlign w:val="center"/>
          </w:tcPr>
          <w:p w14:paraId="05EA92AF" w14:textId="7E9D3672"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Proceso pabaiga</w:t>
            </w:r>
          </w:p>
        </w:tc>
        <w:tc>
          <w:tcPr>
            <w:tcW w:w="2724" w:type="pct"/>
            <w:vAlign w:val="center"/>
          </w:tcPr>
          <w:p w14:paraId="1309EE96" w14:textId="058FF456"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w:t>
            </w:r>
          </w:p>
        </w:tc>
      </w:tr>
    </w:tbl>
    <w:p w14:paraId="0AAA6171" w14:textId="77777777" w:rsidR="009A7223" w:rsidRPr="00274C61" w:rsidRDefault="009A7223" w:rsidP="009A7223">
      <w:pPr>
        <w:jc w:val="both"/>
        <w:rPr>
          <w:rFonts w:asciiTheme="minorHAnsi" w:hAnsiTheme="minorHAnsi" w:cstheme="minorHAnsi"/>
        </w:rPr>
      </w:pPr>
    </w:p>
    <w:p w14:paraId="60FE2A9D" w14:textId="1B1CF9FB" w:rsidR="009A7223" w:rsidRPr="00274C61" w:rsidRDefault="009A7223" w:rsidP="1467AAFF">
      <w:pPr>
        <w:jc w:val="both"/>
        <w:rPr>
          <w:rFonts w:asciiTheme="minorHAnsi" w:hAnsiTheme="minorHAnsi" w:cstheme="minorBidi"/>
        </w:rPr>
      </w:pPr>
    </w:p>
    <w:p w14:paraId="76932029" w14:textId="17803B3E" w:rsidR="009A7223" w:rsidRPr="002E3EF2" w:rsidRDefault="009A7223" w:rsidP="009A7223">
      <w:pPr>
        <w:pStyle w:val="Antrat"/>
        <w:jc w:val="both"/>
        <w:rPr>
          <w:rFonts w:asciiTheme="minorHAnsi" w:hAnsiTheme="minorHAnsi" w:cstheme="minorHAnsi"/>
          <w:color w:val="00B050"/>
        </w:rPr>
      </w:pPr>
    </w:p>
    <w:p w14:paraId="3066CFD1" w14:textId="77777777" w:rsidR="009A7223" w:rsidRPr="00274C61" w:rsidRDefault="009A7223" w:rsidP="009A7223">
      <w:pPr>
        <w:jc w:val="both"/>
        <w:rPr>
          <w:rFonts w:asciiTheme="minorHAnsi" w:hAnsiTheme="minorHAnsi" w:cstheme="minorHAnsi"/>
        </w:rPr>
        <w:sectPr w:rsidR="009A7223" w:rsidRPr="00274C61" w:rsidSect="009A7223">
          <w:headerReference w:type="default" r:id="rId20"/>
          <w:pgSz w:w="11907" w:h="16839" w:code="9"/>
          <w:pgMar w:top="567" w:right="567" w:bottom="113" w:left="1417" w:header="113" w:footer="113" w:gutter="0"/>
          <w:cols w:space="1296"/>
          <w:docGrid w:linePitch="360"/>
        </w:sectPr>
      </w:pPr>
    </w:p>
    <w:p w14:paraId="5DC7DD8B" w14:textId="419867A2" w:rsidR="009A7223" w:rsidRPr="00274C61" w:rsidRDefault="002C4CD3" w:rsidP="009A7223">
      <w:pPr>
        <w:pStyle w:val="Antrat4"/>
        <w:jc w:val="both"/>
        <w:rPr>
          <w:rFonts w:asciiTheme="minorHAnsi" w:hAnsiTheme="minorHAnsi" w:cstheme="minorHAnsi"/>
        </w:rPr>
      </w:pPr>
      <w:r>
        <w:rPr>
          <w:rFonts w:asciiTheme="minorHAnsi" w:hAnsiTheme="minorHAnsi" w:cstheme="minorHAnsi"/>
        </w:rPr>
        <w:lastRenderedPageBreak/>
        <w:t>4</w:t>
      </w:r>
      <w:r w:rsidR="00E53385">
        <w:rPr>
          <w:rFonts w:asciiTheme="minorHAnsi" w:hAnsiTheme="minorHAnsi" w:cstheme="minorHAnsi"/>
        </w:rPr>
        <w:t xml:space="preserve"> </w:t>
      </w:r>
      <w:r w:rsidR="001F3A0C">
        <w:rPr>
          <w:rFonts w:asciiTheme="minorHAnsi" w:hAnsiTheme="minorHAnsi" w:cstheme="minorHAnsi"/>
        </w:rPr>
        <w:t xml:space="preserve"> </w:t>
      </w:r>
      <w:r w:rsidR="009A7223" w:rsidRPr="00274C61">
        <w:rPr>
          <w:rFonts w:asciiTheme="minorHAnsi" w:hAnsiTheme="minorHAnsi" w:cstheme="minorHAnsi"/>
        </w:rPr>
        <w:t>Kompiuterizuojamas NEKSVP pažangos ataskaitų rengimo procesas</w:t>
      </w:r>
    </w:p>
    <w:p w14:paraId="578AFB88" w14:textId="3FD9F1C5" w:rsidR="009A7223" w:rsidRPr="00274C61" w:rsidRDefault="009A7223" w:rsidP="1467AAFF">
      <w:pPr>
        <w:jc w:val="both"/>
        <w:rPr>
          <w:rFonts w:asciiTheme="minorHAnsi" w:hAnsiTheme="minorHAnsi" w:cstheme="minorBidi"/>
        </w:rPr>
      </w:pPr>
      <w:r w:rsidRPr="00274C61">
        <w:rPr>
          <w:rFonts w:asciiTheme="minorHAnsi" w:hAnsiTheme="minorHAnsi" w:cstheme="minorHAnsi"/>
        </w:rPr>
        <w:object w:dxaOrig="29565" w:dyaOrig="8880" w14:anchorId="75AAD47B">
          <v:shape id="_x0000_i1027" type="#_x0000_t75" style="width:807pt;height:237pt" o:ole="">
            <v:imagedata r:id="rId21" o:title=""/>
          </v:shape>
          <o:OLEObject Type="Embed" ProgID="Visio.Drawing.15" ShapeID="_x0000_i1027" DrawAspect="Content" ObjectID="_1793773614" r:id="rId22"/>
        </w:object>
      </w:r>
    </w:p>
    <w:p w14:paraId="09E068AD" w14:textId="58E9AD88" w:rsidR="009A7223" w:rsidRPr="00274C61" w:rsidRDefault="002C4CD3" w:rsidP="009A7223">
      <w:pPr>
        <w:pStyle w:val="Antrat"/>
        <w:jc w:val="center"/>
        <w:rPr>
          <w:rFonts w:asciiTheme="minorHAnsi" w:hAnsiTheme="minorHAnsi" w:cstheme="minorHAnsi"/>
        </w:rPr>
        <w:sectPr w:rsidR="009A7223" w:rsidRPr="00274C61" w:rsidSect="009A7223">
          <w:headerReference w:type="default" r:id="rId23"/>
          <w:pgSz w:w="16839" w:h="11907" w:orient="landscape" w:code="9"/>
          <w:pgMar w:top="1417" w:right="567" w:bottom="567" w:left="113" w:header="113" w:footer="113" w:gutter="0"/>
          <w:cols w:space="1296"/>
          <w:docGrid w:linePitch="360"/>
        </w:sectPr>
      </w:pPr>
      <w:r>
        <w:rPr>
          <w:rFonts w:asciiTheme="minorHAnsi" w:hAnsiTheme="minorHAnsi" w:cstheme="minorHAnsi"/>
        </w:rPr>
        <w:t>4</w:t>
      </w:r>
      <w:r w:rsidR="0086432D">
        <w:rPr>
          <w:rFonts w:asciiTheme="minorHAnsi" w:hAnsiTheme="minorHAnsi" w:cstheme="minorHAnsi"/>
        </w:rPr>
        <w:t xml:space="preserve"> </w:t>
      </w:r>
      <w:r w:rsidR="009A7223" w:rsidRPr="00274C61">
        <w:rPr>
          <w:rFonts w:asciiTheme="minorHAnsi" w:hAnsiTheme="minorHAnsi" w:cstheme="minorHAnsi"/>
        </w:rPr>
        <w:t>paveikslas. Kompiuterizuojamo NEKSVP pažangos ataskaitų rengimo proceso diagrama</w:t>
      </w:r>
    </w:p>
    <w:p w14:paraId="011C6747" w14:textId="77777777" w:rsidR="009A7223" w:rsidRPr="00274C61" w:rsidRDefault="009A7223" w:rsidP="009A7223">
      <w:pPr>
        <w:pStyle w:val="Antrat"/>
        <w:tabs>
          <w:tab w:val="left" w:pos="6325"/>
        </w:tabs>
        <w:jc w:val="both"/>
        <w:rPr>
          <w:rFonts w:asciiTheme="minorHAnsi" w:hAnsiTheme="minorHAnsi" w:cstheme="minorHAnsi"/>
        </w:rPr>
      </w:pPr>
      <w:r w:rsidRPr="00274C61">
        <w:rPr>
          <w:rFonts w:asciiTheme="minorHAnsi" w:hAnsiTheme="minorHAnsi" w:cstheme="minorHAnsi"/>
        </w:rPr>
        <w:lastRenderedPageBreak/>
        <w:tab/>
      </w:r>
    </w:p>
    <w:p w14:paraId="39B2CBA3" w14:textId="17B319DE" w:rsidR="009A7223" w:rsidRPr="00274C61" w:rsidRDefault="009A7223" w:rsidP="009A7223">
      <w:pPr>
        <w:pStyle w:val="Antrat"/>
        <w:jc w:val="both"/>
        <w:rPr>
          <w:rFonts w:asciiTheme="minorHAnsi" w:hAnsiTheme="minorHAnsi" w:cstheme="minorHAnsi"/>
        </w:rPr>
      </w:pPr>
      <w:r w:rsidRPr="00274C61">
        <w:rPr>
          <w:rFonts w:asciiTheme="minorHAnsi" w:hAnsiTheme="minorHAnsi" w:cstheme="minorHAnsi"/>
        </w:rPr>
        <w:t xml:space="preserve">Lentelė </w:t>
      </w:r>
      <w:r w:rsidR="002C4CD3">
        <w:rPr>
          <w:rFonts w:asciiTheme="minorHAnsi" w:hAnsiTheme="minorHAnsi" w:cstheme="minorHAnsi"/>
        </w:rPr>
        <w:t>5</w:t>
      </w:r>
      <w:r w:rsidRPr="00274C61">
        <w:rPr>
          <w:rFonts w:asciiTheme="minorHAnsi" w:hAnsiTheme="minorHAnsi" w:cstheme="minorHAnsi"/>
        </w:rPr>
        <w:t xml:space="preserve"> Kompiuterizuojamo NEKSVP pažangos ataskaitų rengimo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47"/>
        <w:gridCol w:w="5401"/>
      </w:tblGrid>
      <w:tr w:rsidR="009A7223" w:rsidRPr="003C4F0E" w14:paraId="2F2D1E6D" w14:textId="77777777">
        <w:trPr>
          <w:tblHeader/>
        </w:trPr>
        <w:tc>
          <w:tcPr>
            <w:tcW w:w="588" w:type="pct"/>
            <w:shd w:val="clear" w:color="auto" w:fill="BFBFBF" w:themeFill="background1" w:themeFillShade="BF"/>
            <w:vAlign w:val="center"/>
          </w:tcPr>
          <w:p w14:paraId="1B3AF294" w14:textId="77777777"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Nr.</w:t>
            </w:r>
          </w:p>
        </w:tc>
        <w:tc>
          <w:tcPr>
            <w:tcW w:w="1688" w:type="pct"/>
            <w:shd w:val="clear" w:color="auto" w:fill="BFBFBF" w:themeFill="background1" w:themeFillShade="BF"/>
            <w:vAlign w:val="center"/>
          </w:tcPr>
          <w:p w14:paraId="3F78C5D9" w14:textId="77777777"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pavadinimas</w:t>
            </w:r>
          </w:p>
        </w:tc>
        <w:tc>
          <w:tcPr>
            <w:tcW w:w="2724" w:type="pct"/>
            <w:shd w:val="clear" w:color="auto" w:fill="BFBFBF" w:themeFill="background1" w:themeFillShade="BF"/>
            <w:vAlign w:val="center"/>
          </w:tcPr>
          <w:p w14:paraId="174AE482" w14:textId="77777777"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aprašymas</w:t>
            </w:r>
          </w:p>
        </w:tc>
      </w:tr>
      <w:tr w:rsidR="009A7223" w:rsidRPr="003C4F0E" w14:paraId="6524160C" w14:textId="77777777">
        <w:tc>
          <w:tcPr>
            <w:tcW w:w="588" w:type="pct"/>
            <w:shd w:val="clear" w:color="auto" w:fill="auto"/>
            <w:vAlign w:val="center"/>
          </w:tcPr>
          <w:p w14:paraId="70F51536"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E1</w:t>
            </w:r>
          </w:p>
        </w:tc>
        <w:tc>
          <w:tcPr>
            <w:tcW w:w="1688" w:type="pct"/>
            <w:shd w:val="clear" w:color="auto" w:fill="auto"/>
            <w:vAlign w:val="center"/>
          </w:tcPr>
          <w:p w14:paraId="053B9BC0"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Kasmet inicijuojamas procesas</w:t>
            </w:r>
          </w:p>
        </w:tc>
        <w:tc>
          <w:tcPr>
            <w:tcW w:w="2724" w:type="pct"/>
            <w:vAlign w:val="center"/>
          </w:tcPr>
          <w:p w14:paraId="5AD2D437"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Nustatytu periodiškumu (kas 2 metus) inicijuojama pažangos ataskaitų proceso vykdymo pradžia.</w:t>
            </w:r>
          </w:p>
        </w:tc>
      </w:tr>
      <w:tr w:rsidR="009A7223" w:rsidRPr="003C4F0E" w14:paraId="74CCAA3C" w14:textId="77777777">
        <w:tc>
          <w:tcPr>
            <w:tcW w:w="588" w:type="pct"/>
            <w:shd w:val="clear" w:color="auto" w:fill="auto"/>
            <w:vAlign w:val="center"/>
          </w:tcPr>
          <w:p w14:paraId="346EC2EC"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T1</w:t>
            </w:r>
          </w:p>
        </w:tc>
        <w:tc>
          <w:tcPr>
            <w:tcW w:w="1688" w:type="pct"/>
            <w:shd w:val="clear" w:color="auto" w:fill="auto"/>
            <w:vAlign w:val="center"/>
          </w:tcPr>
          <w:p w14:paraId="1838952E"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Paruošiami raštai</w:t>
            </w:r>
          </w:p>
        </w:tc>
        <w:tc>
          <w:tcPr>
            <w:tcW w:w="2724" w:type="pct"/>
            <w:vAlign w:val="center"/>
          </w:tcPr>
          <w:p w14:paraId="4DBFB717"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 xml:space="preserve">Paruošiami raštai duomenų surinkimui, reikalingų pažangos ataskaitos rengimui, politikos priemones įgyvendinančioms valstybės institucijoms ir Europos Sąjungos fondų ir (arba) kitos tarptautinės arba valstybės finansinės paramos, susijusios su energijos efektyvumo priemonių įgyvendinimu, lėšas administruojančioms institucijoms. </w:t>
            </w:r>
          </w:p>
          <w:p w14:paraId="4EDFBBBB"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Pagrindinės institucijos iš kurių siekiama surinkti duomenis:</w:t>
            </w:r>
          </w:p>
          <w:p w14:paraId="7831CE9F" w14:textId="77777777" w:rsidR="009A7223" w:rsidRPr="00274C61" w:rsidRDefault="009A7223" w:rsidP="0086432D">
            <w:pPr>
              <w:pStyle w:val="Tabletext"/>
              <w:numPr>
                <w:ilvl w:val="0"/>
                <w:numId w:val="4"/>
              </w:numPr>
              <w:jc w:val="both"/>
              <w:rPr>
                <w:rFonts w:asciiTheme="minorHAnsi" w:hAnsiTheme="minorHAnsi" w:cstheme="minorHAnsi"/>
              </w:rPr>
            </w:pPr>
            <w:r w:rsidRPr="00274C61">
              <w:rPr>
                <w:rFonts w:asciiTheme="minorHAnsi" w:hAnsiTheme="minorHAnsi" w:cstheme="minorHAnsi"/>
              </w:rPr>
              <w:t>AM;</w:t>
            </w:r>
          </w:p>
          <w:p w14:paraId="29D093DD" w14:textId="077DF56D" w:rsidR="009A7223" w:rsidRPr="00274C61" w:rsidRDefault="002120EF" w:rsidP="0086432D">
            <w:pPr>
              <w:pStyle w:val="Tabletext"/>
              <w:numPr>
                <w:ilvl w:val="0"/>
                <w:numId w:val="4"/>
              </w:numPr>
              <w:jc w:val="both"/>
              <w:rPr>
                <w:rFonts w:asciiTheme="minorHAnsi" w:hAnsiTheme="minorHAnsi" w:cstheme="minorHAnsi"/>
              </w:rPr>
            </w:pPr>
            <w:r>
              <w:rPr>
                <w:rFonts w:asciiTheme="minorHAnsi" w:hAnsiTheme="minorHAnsi" w:cstheme="minorHAnsi"/>
              </w:rPr>
              <w:t>VDA</w:t>
            </w:r>
            <w:r w:rsidR="009A7223" w:rsidRPr="00274C61">
              <w:rPr>
                <w:rFonts w:asciiTheme="minorHAnsi" w:hAnsiTheme="minorHAnsi" w:cstheme="minorHAnsi"/>
              </w:rPr>
              <w:t xml:space="preserve"> (</w:t>
            </w:r>
            <w:r>
              <w:rPr>
                <w:rFonts w:asciiTheme="minorHAnsi" w:hAnsiTheme="minorHAnsi" w:cstheme="minorHAnsi"/>
              </w:rPr>
              <w:t>Valstybės duomenų agentūra</w:t>
            </w:r>
            <w:r w:rsidR="009A7223" w:rsidRPr="00274C61">
              <w:rPr>
                <w:rFonts w:asciiTheme="minorHAnsi" w:hAnsiTheme="minorHAnsi" w:cstheme="minorHAnsi"/>
              </w:rPr>
              <w:t>);</w:t>
            </w:r>
          </w:p>
          <w:p w14:paraId="41C5408E" w14:textId="77777777" w:rsidR="009A7223" w:rsidRPr="00274C61" w:rsidRDefault="009A7223" w:rsidP="0086432D">
            <w:pPr>
              <w:pStyle w:val="Tabletext"/>
              <w:numPr>
                <w:ilvl w:val="0"/>
                <w:numId w:val="4"/>
              </w:numPr>
              <w:jc w:val="both"/>
              <w:rPr>
                <w:rFonts w:asciiTheme="minorHAnsi" w:hAnsiTheme="minorHAnsi" w:cstheme="minorHAnsi"/>
              </w:rPr>
            </w:pPr>
            <w:r w:rsidRPr="00274C61">
              <w:rPr>
                <w:rFonts w:asciiTheme="minorHAnsi" w:hAnsiTheme="minorHAnsi" w:cstheme="minorHAnsi"/>
              </w:rPr>
              <w:t>VIPA (Viešųjų investicijų plėtros agentūra);</w:t>
            </w:r>
          </w:p>
          <w:p w14:paraId="474A5510" w14:textId="77777777" w:rsidR="009A7223" w:rsidRPr="00274C61" w:rsidRDefault="009A7223" w:rsidP="0086432D">
            <w:pPr>
              <w:pStyle w:val="Tabletext"/>
              <w:numPr>
                <w:ilvl w:val="0"/>
                <w:numId w:val="4"/>
              </w:numPr>
              <w:jc w:val="both"/>
              <w:rPr>
                <w:rFonts w:asciiTheme="minorHAnsi" w:hAnsiTheme="minorHAnsi" w:cstheme="minorHAnsi"/>
              </w:rPr>
            </w:pPr>
            <w:r w:rsidRPr="00274C61">
              <w:rPr>
                <w:rFonts w:asciiTheme="minorHAnsi" w:hAnsiTheme="minorHAnsi" w:cstheme="minorHAnsi"/>
              </w:rPr>
              <w:t>Inovacijų agentūra (ankstesnis pavadinimas – Lietuvos verslo paramos agentūra);</w:t>
            </w:r>
          </w:p>
          <w:p w14:paraId="09AE199D" w14:textId="77777777" w:rsidR="009A7223" w:rsidRPr="00274C61" w:rsidRDefault="009A7223" w:rsidP="0086432D">
            <w:pPr>
              <w:pStyle w:val="Tabletext"/>
              <w:numPr>
                <w:ilvl w:val="0"/>
                <w:numId w:val="4"/>
              </w:numPr>
              <w:jc w:val="both"/>
              <w:rPr>
                <w:rFonts w:asciiTheme="minorHAnsi" w:hAnsiTheme="minorHAnsi" w:cstheme="minorHAnsi"/>
              </w:rPr>
            </w:pPr>
            <w:r w:rsidRPr="00274C61">
              <w:rPr>
                <w:rFonts w:asciiTheme="minorHAnsi" w:hAnsiTheme="minorHAnsi" w:cstheme="minorHAnsi"/>
              </w:rPr>
              <w:t>Baltpool (Tarptautinė biokuro birža);</w:t>
            </w:r>
          </w:p>
          <w:p w14:paraId="7719447E" w14:textId="77777777" w:rsidR="009A7223" w:rsidRPr="00274C61" w:rsidRDefault="009A7223" w:rsidP="0086432D">
            <w:pPr>
              <w:pStyle w:val="Tabletext"/>
              <w:numPr>
                <w:ilvl w:val="0"/>
                <w:numId w:val="4"/>
              </w:numPr>
              <w:jc w:val="both"/>
              <w:rPr>
                <w:rFonts w:asciiTheme="minorHAnsi" w:hAnsiTheme="minorHAnsi" w:cstheme="minorHAnsi"/>
              </w:rPr>
            </w:pPr>
            <w:r w:rsidRPr="00274C61">
              <w:rPr>
                <w:rFonts w:asciiTheme="minorHAnsi" w:hAnsiTheme="minorHAnsi" w:cstheme="minorHAnsi"/>
              </w:rPr>
              <w:t>LEA;</w:t>
            </w:r>
          </w:p>
          <w:p w14:paraId="1F659946" w14:textId="77777777" w:rsidR="009A7223" w:rsidRPr="00274C61" w:rsidRDefault="009A7223" w:rsidP="0086432D">
            <w:pPr>
              <w:pStyle w:val="Tabletext"/>
              <w:numPr>
                <w:ilvl w:val="0"/>
                <w:numId w:val="4"/>
              </w:numPr>
              <w:jc w:val="both"/>
              <w:rPr>
                <w:rFonts w:asciiTheme="minorHAnsi" w:hAnsiTheme="minorHAnsi" w:cstheme="minorHAnsi"/>
              </w:rPr>
            </w:pPr>
            <w:r w:rsidRPr="00274C61">
              <w:rPr>
                <w:rFonts w:asciiTheme="minorHAnsi" w:hAnsiTheme="minorHAnsi" w:cstheme="minorHAnsi"/>
              </w:rPr>
              <w:t>CPVA (Centrinė projektų valdymo agentūra);</w:t>
            </w:r>
          </w:p>
          <w:p w14:paraId="17B5E3E1" w14:textId="77777777" w:rsidR="009A7223" w:rsidRPr="00274C61" w:rsidRDefault="009A7223" w:rsidP="0086432D">
            <w:pPr>
              <w:pStyle w:val="Tabletext"/>
              <w:numPr>
                <w:ilvl w:val="0"/>
                <w:numId w:val="4"/>
              </w:numPr>
              <w:jc w:val="both"/>
              <w:rPr>
                <w:rFonts w:asciiTheme="minorHAnsi" w:hAnsiTheme="minorHAnsi" w:cstheme="minorHAnsi"/>
              </w:rPr>
            </w:pPr>
            <w:r w:rsidRPr="00274C61">
              <w:rPr>
                <w:rFonts w:asciiTheme="minorHAnsi" w:hAnsiTheme="minorHAnsi" w:cstheme="minorHAnsi"/>
              </w:rPr>
              <w:t>APVA (Aplinkos projektų valdymo agentūra);</w:t>
            </w:r>
          </w:p>
          <w:p w14:paraId="37F3F339" w14:textId="77777777" w:rsidR="009A7223" w:rsidRPr="00274C61" w:rsidRDefault="009A7223" w:rsidP="0086432D">
            <w:pPr>
              <w:pStyle w:val="Tabletext"/>
              <w:numPr>
                <w:ilvl w:val="0"/>
                <w:numId w:val="4"/>
              </w:numPr>
              <w:jc w:val="both"/>
              <w:rPr>
                <w:rFonts w:asciiTheme="minorHAnsi" w:hAnsiTheme="minorHAnsi" w:cstheme="minorHAnsi"/>
              </w:rPr>
            </w:pPr>
            <w:r w:rsidRPr="00274C61">
              <w:rPr>
                <w:rFonts w:asciiTheme="minorHAnsi" w:hAnsiTheme="minorHAnsi" w:cstheme="minorHAnsi"/>
              </w:rPr>
              <w:t>Turto bankas;</w:t>
            </w:r>
          </w:p>
          <w:p w14:paraId="6758EE2D" w14:textId="1CEA7C00" w:rsidR="009A7223" w:rsidRPr="00274C61" w:rsidRDefault="009A7223" w:rsidP="333583F5">
            <w:pPr>
              <w:pStyle w:val="Tabletext"/>
              <w:numPr>
                <w:ilvl w:val="0"/>
                <w:numId w:val="4"/>
              </w:numPr>
              <w:jc w:val="both"/>
              <w:rPr>
                <w:rFonts w:asciiTheme="minorHAnsi" w:hAnsiTheme="minorHAnsi" w:cstheme="minorBidi"/>
              </w:rPr>
            </w:pPr>
            <w:r w:rsidRPr="6F4D2F18">
              <w:rPr>
                <w:rFonts w:asciiTheme="minorHAnsi" w:hAnsiTheme="minorHAnsi" w:cstheme="minorBidi"/>
              </w:rPr>
              <w:t>Ministerijos</w:t>
            </w:r>
            <w:r w:rsidR="03AFF1CD" w:rsidRPr="325FA874">
              <w:rPr>
                <w:rFonts w:asciiTheme="minorHAnsi" w:hAnsiTheme="minorHAnsi" w:cstheme="minorBidi"/>
              </w:rPr>
              <w:t>;</w:t>
            </w:r>
          </w:p>
          <w:p w14:paraId="24C6AC4C" w14:textId="0648467E" w:rsidR="009A7223" w:rsidRPr="00274C61" w:rsidRDefault="03AFF1CD" w:rsidP="0086432D">
            <w:pPr>
              <w:pStyle w:val="Tabletext"/>
              <w:numPr>
                <w:ilvl w:val="0"/>
                <w:numId w:val="4"/>
              </w:numPr>
              <w:jc w:val="both"/>
              <w:rPr>
                <w:rFonts w:asciiTheme="minorHAnsi" w:hAnsiTheme="minorHAnsi" w:cstheme="minorBidi"/>
              </w:rPr>
            </w:pPr>
            <w:r w:rsidRPr="1559A5AD">
              <w:rPr>
                <w:rFonts w:asciiTheme="minorHAnsi" w:hAnsiTheme="minorHAnsi" w:cstheme="minorBidi"/>
              </w:rPr>
              <w:t xml:space="preserve">Kitos įmonės </w:t>
            </w:r>
            <w:r w:rsidRPr="325FA874">
              <w:rPr>
                <w:rFonts w:asciiTheme="minorHAnsi" w:hAnsiTheme="minorHAnsi" w:cstheme="minorBidi"/>
              </w:rPr>
              <w:t>institucijos</w:t>
            </w:r>
            <w:r w:rsidR="009A7223" w:rsidRPr="453D6FB0">
              <w:rPr>
                <w:rFonts w:asciiTheme="minorHAnsi" w:hAnsiTheme="minorHAnsi" w:cstheme="minorBidi"/>
              </w:rPr>
              <w:t>.</w:t>
            </w:r>
          </w:p>
        </w:tc>
      </w:tr>
      <w:tr w:rsidR="009A7223" w:rsidRPr="003C4F0E" w14:paraId="36B09C92" w14:textId="77777777">
        <w:tc>
          <w:tcPr>
            <w:tcW w:w="588" w:type="pct"/>
            <w:shd w:val="clear" w:color="auto" w:fill="auto"/>
            <w:vAlign w:val="center"/>
          </w:tcPr>
          <w:p w14:paraId="6AABBCB3"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E2</w:t>
            </w:r>
          </w:p>
        </w:tc>
        <w:tc>
          <w:tcPr>
            <w:tcW w:w="1688" w:type="pct"/>
            <w:shd w:val="clear" w:color="auto" w:fill="auto"/>
            <w:vAlign w:val="center"/>
          </w:tcPr>
          <w:p w14:paraId="59731770"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Raštai išsiunčiami</w:t>
            </w:r>
          </w:p>
        </w:tc>
        <w:tc>
          <w:tcPr>
            <w:tcW w:w="2724" w:type="pct"/>
            <w:vAlign w:val="center"/>
          </w:tcPr>
          <w:p w14:paraId="2F56F98F"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Parengti duomenų surinkimo pažangos ataskaitos rengimui raštai išsiunčiami numatytoms institucijoms. Komunikacija vyksta už sistemos ribų.</w:t>
            </w:r>
          </w:p>
        </w:tc>
      </w:tr>
      <w:tr w:rsidR="009A7223" w:rsidRPr="003C4F0E" w14:paraId="0CAB1751" w14:textId="77777777">
        <w:tc>
          <w:tcPr>
            <w:tcW w:w="588" w:type="pct"/>
            <w:shd w:val="clear" w:color="auto" w:fill="auto"/>
            <w:vAlign w:val="center"/>
          </w:tcPr>
          <w:p w14:paraId="30735AAB"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E3</w:t>
            </w:r>
          </w:p>
        </w:tc>
        <w:tc>
          <w:tcPr>
            <w:tcW w:w="1688" w:type="pct"/>
            <w:shd w:val="clear" w:color="auto" w:fill="auto"/>
            <w:vAlign w:val="center"/>
          </w:tcPr>
          <w:p w14:paraId="546A0C7D" w14:textId="6069C93B" w:rsidR="009A7223" w:rsidRPr="00274C61" w:rsidRDefault="009A7223">
            <w:pPr>
              <w:pStyle w:val="Tabletext"/>
              <w:jc w:val="both"/>
              <w:rPr>
                <w:rFonts w:asciiTheme="minorHAnsi" w:hAnsiTheme="minorHAnsi" w:cstheme="minorBidi"/>
              </w:rPr>
            </w:pPr>
            <w:r w:rsidRPr="0C09011C">
              <w:rPr>
                <w:rFonts w:asciiTheme="minorHAnsi" w:hAnsiTheme="minorHAnsi" w:cstheme="minorBidi"/>
              </w:rPr>
              <w:t>Gaunami duomenys</w:t>
            </w:r>
          </w:p>
        </w:tc>
        <w:tc>
          <w:tcPr>
            <w:tcW w:w="2724" w:type="pct"/>
            <w:vAlign w:val="center"/>
          </w:tcPr>
          <w:p w14:paraId="036E045C" w14:textId="51EEB6B3" w:rsidR="009A7223" w:rsidRDefault="009A7223">
            <w:pPr>
              <w:pStyle w:val="Tabletext"/>
              <w:jc w:val="both"/>
              <w:rPr>
                <w:rFonts w:asciiTheme="minorHAnsi" w:hAnsiTheme="minorHAnsi" w:cstheme="minorHAnsi"/>
              </w:rPr>
            </w:pPr>
            <w:r w:rsidRPr="00274C61">
              <w:rPr>
                <w:rFonts w:asciiTheme="minorHAnsi" w:hAnsiTheme="minorHAnsi" w:cstheme="minorHAnsi"/>
              </w:rPr>
              <w:t xml:space="preserve">Gaunami </w:t>
            </w:r>
            <w:r w:rsidR="00EF0BE9">
              <w:rPr>
                <w:rFonts w:asciiTheme="minorHAnsi" w:hAnsiTheme="minorHAnsi" w:cstheme="minorHAnsi"/>
              </w:rPr>
              <w:t>Valstybės duomenų agentūros</w:t>
            </w:r>
            <w:r w:rsidRPr="00274C61">
              <w:rPr>
                <w:rFonts w:asciiTheme="minorHAnsi" w:hAnsiTheme="minorHAnsi" w:cstheme="minorHAnsi"/>
              </w:rPr>
              <w:t xml:space="preserve"> pateikiami duomenys. Surenkami duomenys, kurie pateikiami institucijoms atsakant į išsiųstus raštus. Surenkami duomenys apie šias energijos vartojimo efektyvumo didinimo politikos priemones:</w:t>
            </w:r>
          </w:p>
          <w:p w14:paraId="210BBC48" w14:textId="77777777" w:rsidR="00802EE2" w:rsidRPr="00802EE2" w:rsidRDefault="00802EE2" w:rsidP="00802EE2">
            <w:pPr>
              <w:pStyle w:val="Tabletext"/>
              <w:numPr>
                <w:ilvl w:val="0"/>
                <w:numId w:val="5"/>
              </w:numPr>
              <w:jc w:val="both"/>
              <w:rPr>
                <w:rFonts w:asciiTheme="minorHAnsi" w:hAnsiTheme="minorHAnsi" w:cstheme="minorBidi"/>
              </w:rPr>
            </w:pPr>
            <w:r w:rsidRPr="00802EE2">
              <w:rPr>
                <w:rFonts w:asciiTheme="minorHAnsi" w:hAnsiTheme="minorHAnsi" w:cstheme="minorBidi"/>
              </w:rPr>
              <w:t>EE1 (E) Didesnių taikomų akcizų ir mokesčių įtaka degalų suvartojimui;</w:t>
            </w:r>
          </w:p>
          <w:p w14:paraId="5A42C9E5" w14:textId="77777777" w:rsidR="00802EE2" w:rsidRPr="00802EE2" w:rsidRDefault="00802EE2" w:rsidP="00802EE2">
            <w:pPr>
              <w:pStyle w:val="Tabletext"/>
              <w:numPr>
                <w:ilvl w:val="0"/>
                <w:numId w:val="5"/>
              </w:numPr>
              <w:jc w:val="both"/>
              <w:rPr>
                <w:rFonts w:asciiTheme="minorHAnsi" w:hAnsiTheme="minorHAnsi" w:cstheme="minorBidi"/>
              </w:rPr>
            </w:pPr>
            <w:r w:rsidRPr="00802EE2">
              <w:rPr>
                <w:rFonts w:asciiTheme="minorHAnsi" w:hAnsiTheme="minorHAnsi" w:cstheme="minorBidi"/>
              </w:rPr>
              <w:t>EE2 (E ir P) Daugiabučių pastatų atnaujinimas (modernizavimas);</w:t>
            </w:r>
          </w:p>
          <w:p w14:paraId="4F482D12" w14:textId="77777777" w:rsidR="00802EE2" w:rsidRPr="00802EE2" w:rsidRDefault="00802EE2" w:rsidP="00802EE2">
            <w:pPr>
              <w:pStyle w:val="Tabletext"/>
              <w:numPr>
                <w:ilvl w:val="0"/>
                <w:numId w:val="5"/>
              </w:numPr>
              <w:jc w:val="both"/>
              <w:rPr>
                <w:rFonts w:asciiTheme="minorHAnsi" w:hAnsiTheme="minorHAnsi" w:cstheme="minorBidi"/>
              </w:rPr>
            </w:pPr>
            <w:r w:rsidRPr="00802EE2">
              <w:rPr>
                <w:rFonts w:asciiTheme="minorHAnsi" w:hAnsiTheme="minorHAnsi" w:cstheme="minorBidi"/>
              </w:rPr>
              <w:t>EE3 (E ir P) Viešųjų pastatų atnaujinimas;</w:t>
            </w:r>
          </w:p>
          <w:p w14:paraId="1EF5E9A7" w14:textId="77777777" w:rsidR="00802EE2" w:rsidRPr="00802EE2" w:rsidRDefault="00802EE2" w:rsidP="00802EE2">
            <w:pPr>
              <w:pStyle w:val="Tabletext"/>
              <w:numPr>
                <w:ilvl w:val="0"/>
                <w:numId w:val="5"/>
              </w:numPr>
              <w:jc w:val="both"/>
              <w:rPr>
                <w:rFonts w:asciiTheme="minorHAnsi" w:hAnsiTheme="minorHAnsi" w:cstheme="minorBidi"/>
              </w:rPr>
            </w:pPr>
            <w:r w:rsidRPr="00802EE2">
              <w:rPr>
                <w:rFonts w:asciiTheme="minorHAnsi" w:hAnsiTheme="minorHAnsi" w:cstheme="minorBidi"/>
              </w:rPr>
              <w:t>EE4 (E) Susitarimai su energijos tiekėjais dėl vartotojų švietimo ir konsultavimo;</w:t>
            </w:r>
          </w:p>
          <w:p w14:paraId="4DA9A756" w14:textId="77777777" w:rsidR="00802EE2" w:rsidRPr="00274C61" w:rsidRDefault="00802EE2">
            <w:pPr>
              <w:pStyle w:val="Tabletext"/>
              <w:jc w:val="both"/>
              <w:rPr>
                <w:rFonts w:asciiTheme="minorHAnsi" w:hAnsiTheme="minorHAnsi" w:cstheme="minorHAnsi"/>
              </w:rPr>
            </w:pPr>
          </w:p>
          <w:p w14:paraId="62096240" w14:textId="77777777" w:rsidR="00802EE2" w:rsidRPr="00E272E1" w:rsidRDefault="00802EE2" w:rsidP="00802EE2">
            <w:pPr>
              <w:pStyle w:val="Tabletext"/>
              <w:numPr>
                <w:ilvl w:val="0"/>
                <w:numId w:val="5"/>
              </w:numPr>
              <w:jc w:val="both"/>
              <w:rPr>
                <w:rFonts w:asciiTheme="minorHAnsi" w:hAnsiTheme="minorHAnsi" w:cstheme="minorBidi"/>
              </w:rPr>
            </w:pPr>
            <w:r w:rsidRPr="00E272E1">
              <w:rPr>
                <w:rFonts w:asciiTheme="minorHAnsi" w:hAnsiTheme="minorHAnsi" w:cstheme="minorBidi"/>
              </w:rPr>
              <w:t>EE5 (E) VIAP lengvata pramonės įmonėms;</w:t>
            </w:r>
          </w:p>
          <w:p w14:paraId="1D0B1A74" w14:textId="77777777" w:rsidR="00802EE2" w:rsidRPr="00E272E1" w:rsidRDefault="00802EE2" w:rsidP="00802EE2">
            <w:pPr>
              <w:pStyle w:val="Tabletext"/>
              <w:numPr>
                <w:ilvl w:val="0"/>
                <w:numId w:val="5"/>
              </w:numPr>
              <w:jc w:val="both"/>
              <w:rPr>
                <w:rFonts w:asciiTheme="minorHAnsi" w:hAnsiTheme="minorHAnsi" w:cstheme="minorBidi"/>
              </w:rPr>
            </w:pPr>
            <w:r w:rsidRPr="00E272E1">
              <w:rPr>
                <w:rFonts w:asciiTheme="minorHAnsi" w:hAnsiTheme="minorHAnsi" w:cstheme="minorBidi"/>
              </w:rPr>
              <w:t xml:space="preserve">EE6 (E) </w:t>
            </w:r>
            <w:r w:rsidRPr="00E272E1">
              <w:rPr>
                <w:rFonts w:asciiTheme="minorHAnsi" w:eastAsiaTheme="minorEastAsia" w:hAnsiTheme="minorHAnsi" w:cstheme="minorBidi"/>
              </w:rPr>
              <w:t>Susitarimai su valstybės ir savivaldybės valdomomis įmonėmis dėl energijos taupymo;</w:t>
            </w:r>
          </w:p>
          <w:p w14:paraId="4E029F85" w14:textId="77777777" w:rsidR="00802EE2" w:rsidRPr="00E272E1" w:rsidRDefault="00802EE2" w:rsidP="00802EE2">
            <w:pPr>
              <w:pStyle w:val="Tabletext"/>
              <w:numPr>
                <w:ilvl w:val="0"/>
                <w:numId w:val="5"/>
              </w:numPr>
              <w:jc w:val="both"/>
              <w:rPr>
                <w:rFonts w:asciiTheme="minorHAnsi" w:hAnsiTheme="minorHAnsi" w:cstheme="minorHAnsi"/>
              </w:rPr>
            </w:pPr>
            <w:r w:rsidRPr="00E272E1">
              <w:rPr>
                <w:rFonts w:asciiTheme="minorHAnsi" w:hAnsiTheme="minorHAnsi" w:cstheme="minorBidi"/>
              </w:rPr>
              <w:t>EE7 (E ir P) Katilų keitimas į efektyvesnes technologijas;</w:t>
            </w:r>
          </w:p>
          <w:p w14:paraId="55AE80D0" w14:textId="77777777" w:rsidR="00802EE2" w:rsidRPr="00E272E1" w:rsidRDefault="00802EE2" w:rsidP="00802EE2">
            <w:pPr>
              <w:pStyle w:val="Tabletext"/>
              <w:numPr>
                <w:ilvl w:val="0"/>
                <w:numId w:val="5"/>
              </w:numPr>
              <w:jc w:val="both"/>
              <w:rPr>
                <w:rFonts w:asciiTheme="minorHAnsi" w:hAnsiTheme="minorHAnsi" w:cstheme="minorBidi"/>
              </w:rPr>
            </w:pPr>
            <w:r w:rsidRPr="00E272E1">
              <w:rPr>
                <w:rFonts w:asciiTheme="minorHAnsi" w:hAnsiTheme="minorHAnsi" w:cstheme="minorBidi"/>
              </w:rPr>
              <w:t>EE8 (E ir P) Pastatų vidaus šildymo ir karšto vandens sistemų modernizavimas („mažoji renovacija“);</w:t>
            </w:r>
          </w:p>
          <w:p w14:paraId="2290A10D" w14:textId="77777777" w:rsidR="00802EE2" w:rsidRPr="00E272E1" w:rsidRDefault="00802EE2" w:rsidP="00802EE2">
            <w:pPr>
              <w:pStyle w:val="Tabletext"/>
              <w:numPr>
                <w:ilvl w:val="0"/>
                <w:numId w:val="5"/>
              </w:numPr>
              <w:jc w:val="both"/>
              <w:rPr>
                <w:rFonts w:asciiTheme="minorHAnsi" w:hAnsiTheme="minorHAnsi" w:cstheme="minorBidi"/>
              </w:rPr>
            </w:pPr>
            <w:r w:rsidRPr="00E272E1">
              <w:rPr>
                <w:rFonts w:asciiTheme="minorHAnsi" w:hAnsiTheme="minorHAnsi" w:cstheme="minorBidi"/>
              </w:rPr>
              <w:t>EE9 (E) Privačių juridinių asmenų energijos vartojimo efektyvumo priemonių įgyvendinimas pagal energijos audito ataskaitas;</w:t>
            </w:r>
          </w:p>
          <w:p w14:paraId="217F425F" w14:textId="77777777" w:rsidR="00802EE2" w:rsidRPr="00E272E1" w:rsidRDefault="00802EE2" w:rsidP="00802EE2">
            <w:pPr>
              <w:pStyle w:val="Tabletext"/>
              <w:numPr>
                <w:ilvl w:val="0"/>
                <w:numId w:val="5"/>
              </w:numPr>
              <w:jc w:val="both"/>
              <w:rPr>
                <w:rFonts w:asciiTheme="minorHAnsi" w:hAnsiTheme="minorHAnsi" w:cstheme="minorBidi"/>
              </w:rPr>
            </w:pPr>
            <w:r w:rsidRPr="00E272E1">
              <w:rPr>
                <w:rFonts w:asciiTheme="minorHAnsi" w:hAnsiTheme="minorHAnsi" w:cstheme="minorBidi"/>
              </w:rPr>
              <w:t>EE10 (E ir P) Fizinių asmenų vieno ar dviejų butų gyvenamųjų namų atnaujinimas (modernizavimas);</w:t>
            </w:r>
          </w:p>
          <w:p w14:paraId="2A21F767" w14:textId="77777777" w:rsidR="00802EE2" w:rsidRPr="00E272E1" w:rsidRDefault="00802EE2" w:rsidP="00802EE2">
            <w:pPr>
              <w:pStyle w:val="Tabletext"/>
              <w:numPr>
                <w:ilvl w:val="0"/>
                <w:numId w:val="5"/>
              </w:numPr>
              <w:jc w:val="both"/>
              <w:rPr>
                <w:rFonts w:asciiTheme="minorHAnsi" w:eastAsiaTheme="minorEastAsia" w:hAnsiTheme="minorHAnsi" w:cstheme="minorBidi"/>
              </w:rPr>
            </w:pPr>
            <w:r w:rsidRPr="00E272E1">
              <w:rPr>
                <w:rFonts w:asciiTheme="minorHAnsi" w:hAnsiTheme="minorHAnsi" w:cstheme="minorBidi"/>
              </w:rPr>
              <w:t>EE11 (E ir P)</w:t>
            </w:r>
            <w:r w:rsidRPr="00E272E1">
              <w:rPr>
                <w:rFonts w:asciiTheme="minorHAnsi" w:eastAsiaTheme="minorEastAsia" w:hAnsiTheme="minorHAnsi" w:cstheme="minorBidi"/>
              </w:rPr>
              <w:t xml:space="preserve"> Gatvių apšvietimo sistemų modernizavimas;</w:t>
            </w:r>
          </w:p>
          <w:p w14:paraId="741CE96E" w14:textId="77777777" w:rsidR="00802EE2" w:rsidRPr="00E272E1" w:rsidRDefault="00802EE2" w:rsidP="00802EE2">
            <w:pPr>
              <w:pStyle w:val="Tabletext"/>
              <w:numPr>
                <w:ilvl w:val="0"/>
                <w:numId w:val="5"/>
              </w:numPr>
              <w:jc w:val="both"/>
              <w:rPr>
                <w:rFonts w:asciiTheme="minorHAnsi" w:eastAsiaTheme="minorEastAsia" w:hAnsiTheme="minorHAnsi" w:cstheme="minorBidi"/>
              </w:rPr>
            </w:pPr>
            <w:r w:rsidRPr="00E272E1">
              <w:rPr>
                <w:rFonts w:asciiTheme="minorHAnsi" w:eastAsiaTheme="minorEastAsia" w:hAnsiTheme="minorHAnsi" w:cstheme="minorBidi"/>
              </w:rPr>
              <w:t>EE12 (P) Didinti pramonės įmonių technologinį ir energetinį efektyvumą diegiant dirbtinio intelekto ir skaitmeninio dvynio technologijas;</w:t>
            </w:r>
          </w:p>
          <w:p w14:paraId="143417F3" w14:textId="77777777" w:rsidR="00802EE2" w:rsidRPr="00E272E1" w:rsidRDefault="00802EE2" w:rsidP="00802EE2">
            <w:pPr>
              <w:pStyle w:val="Tabletext"/>
              <w:numPr>
                <w:ilvl w:val="0"/>
                <w:numId w:val="5"/>
              </w:numPr>
              <w:jc w:val="both"/>
              <w:rPr>
                <w:rFonts w:asciiTheme="minorHAnsi" w:eastAsiaTheme="minorEastAsia" w:hAnsiTheme="minorHAnsi" w:cstheme="minorBidi"/>
              </w:rPr>
            </w:pPr>
            <w:r w:rsidRPr="00E272E1">
              <w:rPr>
                <w:rFonts w:asciiTheme="minorHAnsi" w:eastAsiaTheme="minorEastAsia" w:hAnsiTheme="minorHAnsi" w:cstheme="minorBidi"/>
              </w:rPr>
              <w:t>EE13 (P) Sukurti teisinį reikalavimą įmonėms įgyvendinti energijos vartojimo efektyvumo audituose rekomenduojamas priemones;</w:t>
            </w:r>
          </w:p>
          <w:p w14:paraId="2D8789D7" w14:textId="77777777" w:rsidR="00802EE2" w:rsidRPr="00E272E1" w:rsidRDefault="00802EE2" w:rsidP="00802EE2">
            <w:pPr>
              <w:pStyle w:val="Tabletext"/>
              <w:numPr>
                <w:ilvl w:val="0"/>
                <w:numId w:val="5"/>
              </w:numPr>
              <w:jc w:val="both"/>
              <w:rPr>
                <w:rFonts w:asciiTheme="minorHAnsi" w:eastAsiaTheme="minorEastAsia" w:hAnsiTheme="minorHAnsi" w:cstheme="minorBidi"/>
              </w:rPr>
            </w:pPr>
            <w:r w:rsidRPr="00E272E1">
              <w:rPr>
                <w:rFonts w:asciiTheme="minorHAnsi" w:eastAsiaTheme="minorEastAsia" w:hAnsiTheme="minorHAnsi" w:cstheme="minorBidi"/>
              </w:rPr>
              <w:t>EE14 (P) Energetinio efektyvumo vidinių stebėsenos sistemų diegimo skatinimas verslo įmonėse ir pramonėje;</w:t>
            </w:r>
          </w:p>
          <w:p w14:paraId="43BFB84D" w14:textId="77777777" w:rsidR="00802EE2" w:rsidRPr="00E272E1" w:rsidRDefault="00802EE2" w:rsidP="00802EE2">
            <w:pPr>
              <w:pStyle w:val="Tabletext"/>
              <w:numPr>
                <w:ilvl w:val="0"/>
                <w:numId w:val="5"/>
              </w:numPr>
              <w:jc w:val="both"/>
              <w:rPr>
                <w:rFonts w:asciiTheme="minorHAnsi" w:eastAsiaTheme="minorEastAsia" w:hAnsiTheme="minorHAnsi" w:cstheme="minorBidi"/>
              </w:rPr>
            </w:pPr>
            <w:r w:rsidRPr="00E272E1">
              <w:rPr>
                <w:rFonts w:asciiTheme="minorHAnsi" w:eastAsiaTheme="minorEastAsia" w:hAnsiTheme="minorHAnsi" w:cstheme="minorBidi"/>
              </w:rPr>
              <w:t xml:space="preserve">EE15 </w:t>
            </w:r>
            <w:r w:rsidRPr="00E272E1">
              <w:rPr>
                <w:rFonts w:asciiTheme="minorHAnsi" w:hAnsiTheme="minorHAnsi" w:cstheme="minorBidi"/>
              </w:rPr>
              <w:t>(E ir P)</w:t>
            </w:r>
            <w:r w:rsidRPr="00E272E1">
              <w:rPr>
                <w:rFonts w:asciiTheme="minorHAnsi" w:eastAsiaTheme="minorEastAsia" w:hAnsiTheme="minorHAnsi" w:cstheme="minorBidi"/>
              </w:rPr>
              <w:t xml:space="preserve"> Negyvenamosios paskirties pastatų atnaujinimas (Juridinių asmenų negyvenamosios paskirties pastatų atnaujinimas (modernizavimas));</w:t>
            </w:r>
          </w:p>
          <w:p w14:paraId="2D0E287B" w14:textId="77777777" w:rsidR="00802EE2" w:rsidRPr="00E272E1" w:rsidRDefault="00802EE2" w:rsidP="00802EE2">
            <w:pPr>
              <w:pStyle w:val="Tabletext"/>
              <w:numPr>
                <w:ilvl w:val="0"/>
                <w:numId w:val="5"/>
              </w:numPr>
              <w:jc w:val="both"/>
              <w:rPr>
                <w:rFonts w:asciiTheme="minorHAnsi" w:eastAsiaTheme="minorEastAsia" w:hAnsiTheme="minorHAnsi" w:cstheme="minorBidi"/>
              </w:rPr>
            </w:pPr>
            <w:r w:rsidRPr="00E272E1">
              <w:rPr>
                <w:rFonts w:asciiTheme="minorHAnsi" w:eastAsiaTheme="minorEastAsia" w:hAnsiTheme="minorHAnsi" w:cstheme="minorBidi"/>
              </w:rPr>
              <w:t>EE16 (P) Miestų kvartalinės kompleksinės renovacijos įgyvendinimas.</w:t>
            </w:r>
          </w:p>
          <w:p w14:paraId="1333CD9A" w14:textId="77777777" w:rsidR="00802EE2" w:rsidRPr="00E272E1" w:rsidRDefault="00802EE2" w:rsidP="00802EE2">
            <w:pPr>
              <w:pStyle w:val="Tabletext"/>
              <w:numPr>
                <w:ilvl w:val="0"/>
                <w:numId w:val="5"/>
              </w:numPr>
              <w:jc w:val="both"/>
              <w:rPr>
                <w:rFonts w:asciiTheme="minorHAnsi" w:hAnsiTheme="minorHAnsi" w:cstheme="minorBidi"/>
              </w:rPr>
            </w:pPr>
            <w:r w:rsidRPr="00E272E1">
              <w:rPr>
                <w:rFonts w:asciiTheme="minorHAnsi" w:hAnsiTheme="minorHAnsi" w:cstheme="minorBidi"/>
              </w:rPr>
              <w:t>Papildomos energijos vartojimo efektyvumo didinimo priemonės, kurių Lietuva imasi, kad pasiektų energijos taupymo tikslus.</w:t>
            </w:r>
          </w:p>
          <w:p w14:paraId="2103B6F2" w14:textId="682DB295" w:rsidR="25778D3F" w:rsidRPr="00B20BEF" w:rsidRDefault="25778D3F" w:rsidP="25778D3F">
            <w:pPr>
              <w:pStyle w:val="Tabletext"/>
              <w:jc w:val="both"/>
              <w:rPr>
                <w:rFonts w:asciiTheme="minorHAnsi" w:eastAsiaTheme="minorEastAsia" w:hAnsiTheme="minorHAnsi" w:cstheme="minorBidi"/>
                <w:highlight w:val="yellow"/>
              </w:rPr>
            </w:pPr>
          </w:p>
          <w:p w14:paraId="12FCAE3B" w14:textId="77777777" w:rsidR="00D905E3" w:rsidRPr="00E272E1" w:rsidRDefault="00D905E3" w:rsidP="00D905E3">
            <w:pPr>
              <w:pStyle w:val="Tabletext"/>
              <w:jc w:val="both"/>
              <w:rPr>
                <w:rFonts w:asciiTheme="minorHAnsi" w:hAnsiTheme="minorHAnsi" w:cstheme="minorBidi"/>
              </w:rPr>
            </w:pPr>
            <w:r w:rsidRPr="00E272E1">
              <w:rPr>
                <w:rFonts w:asciiTheme="minorHAnsi" w:hAnsiTheme="minorHAnsi" w:cstheme="minorBidi"/>
              </w:rPr>
              <w:t>Surenkami duomenys apie priemones turinčios poveikį energijos vartojimo efektyvumui:</w:t>
            </w:r>
          </w:p>
          <w:p w14:paraId="02B4C170" w14:textId="77777777" w:rsidR="00D905E3" w:rsidRPr="00E272E1" w:rsidRDefault="00D905E3" w:rsidP="00D905E3">
            <w:pPr>
              <w:pStyle w:val="Tabletext"/>
              <w:numPr>
                <w:ilvl w:val="0"/>
                <w:numId w:val="28"/>
              </w:numPr>
              <w:jc w:val="both"/>
              <w:rPr>
                <w:rFonts w:asciiTheme="minorHAnsi" w:hAnsiTheme="minorHAnsi" w:cstheme="minorBidi"/>
              </w:rPr>
            </w:pPr>
            <w:r w:rsidRPr="00E272E1">
              <w:rPr>
                <w:rFonts w:asciiTheme="minorHAnsi" w:eastAsiaTheme="minorEastAsia" w:hAnsiTheme="minorHAnsi" w:cstheme="minorBidi"/>
              </w:rPr>
              <w:t>P2 (E) Energijos vartojimo efektyvumo didinimas (EVE);</w:t>
            </w:r>
          </w:p>
          <w:p w14:paraId="6B6D9B69" w14:textId="77777777" w:rsidR="00D905E3" w:rsidRPr="00E272E1" w:rsidRDefault="00D905E3" w:rsidP="00D905E3">
            <w:pPr>
              <w:pStyle w:val="Tabletext"/>
              <w:numPr>
                <w:ilvl w:val="0"/>
                <w:numId w:val="28"/>
              </w:numPr>
              <w:jc w:val="both"/>
              <w:rPr>
                <w:rFonts w:asciiTheme="minorHAnsi" w:hAnsiTheme="minorHAnsi" w:cstheme="minorBidi"/>
              </w:rPr>
            </w:pPr>
            <w:r w:rsidRPr="00E272E1">
              <w:rPr>
                <w:rFonts w:asciiTheme="minorHAnsi" w:hAnsiTheme="minorHAnsi" w:cstheme="minorBidi"/>
              </w:rPr>
              <w:t>P12 (E) Energijos vartojimo efektyvumo (EVE) didinimas įmonėse;</w:t>
            </w:r>
          </w:p>
          <w:p w14:paraId="66EFEE0D" w14:textId="77777777" w:rsidR="00D905E3" w:rsidRPr="00E272E1" w:rsidRDefault="00D905E3" w:rsidP="00D905E3">
            <w:pPr>
              <w:pStyle w:val="Tabletext"/>
              <w:numPr>
                <w:ilvl w:val="0"/>
                <w:numId w:val="28"/>
              </w:numPr>
              <w:jc w:val="both"/>
              <w:rPr>
                <w:rFonts w:asciiTheme="minorHAnsi" w:hAnsiTheme="minorHAnsi" w:cstheme="minorBidi"/>
              </w:rPr>
            </w:pPr>
            <w:r w:rsidRPr="00E272E1">
              <w:rPr>
                <w:rFonts w:asciiTheme="minorHAnsi" w:hAnsiTheme="minorHAnsi" w:cstheme="minorBidi"/>
              </w:rPr>
              <w:t>P17 (E ir P) Alternatyvaus kuro diegimas;</w:t>
            </w:r>
          </w:p>
          <w:p w14:paraId="1D8C50A7" w14:textId="77777777" w:rsidR="00D905E3" w:rsidRPr="00E272E1" w:rsidRDefault="00D905E3" w:rsidP="00D905E3">
            <w:pPr>
              <w:pStyle w:val="Tabletext"/>
              <w:numPr>
                <w:ilvl w:val="0"/>
                <w:numId w:val="28"/>
              </w:numPr>
              <w:jc w:val="both"/>
              <w:rPr>
                <w:rFonts w:asciiTheme="minorHAnsi" w:hAnsiTheme="minorHAnsi" w:cstheme="minorBidi"/>
              </w:rPr>
            </w:pPr>
            <w:r w:rsidRPr="00E272E1">
              <w:rPr>
                <w:rFonts w:asciiTheme="minorHAnsi" w:hAnsiTheme="minorHAnsi" w:cstheme="minorBidi"/>
              </w:rPr>
              <w:lastRenderedPageBreak/>
              <w:t>P19 (E ir P) Pramonės dekarbonizacija;</w:t>
            </w:r>
          </w:p>
          <w:p w14:paraId="2AFEC7AC" w14:textId="77777777" w:rsidR="00D905E3" w:rsidRPr="00E272E1" w:rsidRDefault="00D905E3" w:rsidP="00D905E3">
            <w:pPr>
              <w:pStyle w:val="Tabletext"/>
              <w:numPr>
                <w:ilvl w:val="0"/>
                <w:numId w:val="28"/>
              </w:numPr>
              <w:jc w:val="both"/>
              <w:rPr>
                <w:rFonts w:asciiTheme="minorHAnsi" w:hAnsiTheme="minorHAnsi" w:cstheme="minorBidi"/>
              </w:rPr>
            </w:pPr>
            <w:r w:rsidRPr="00E272E1">
              <w:rPr>
                <w:rFonts w:asciiTheme="minorHAnsi" w:hAnsiTheme="minorHAnsi" w:cstheme="minorBidi"/>
              </w:rPr>
              <w:t>P20 (P) Ilgalaikės hedžingo sutartys;</w:t>
            </w:r>
          </w:p>
          <w:p w14:paraId="0B3EE362" w14:textId="77777777" w:rsidR="00D905E3" w:rsidRPr="00E272E1" w:rsidRDefault="00D905E3" w:rsidP="00D905E3">
            <w:pPr>
              <w:pStyle w:val="Tabletext"/>
              <w:numPr>
                <w:ilvl w:val="0"/>
                <w:numId w:val="28"/>
              </w:numPr>
              <w:jc w:val="both"/>
              <w:rPr>
                <w:rFonts w:asciiTheme="minorHAnsi" w:hAnsiTheme="minorHAnsi" w:cstheme="minorBidi"/>
              </w:rPr>
            </w:pPr>
            <w:r w:rsidRPr="00E272E1">
              <w:rPr>
                <w:rFonts w:asciiTheme="minorHAnsi" w:hAnsiTheme="minorHAnsi" w:cstheme="minorBidi"/>
              </w:rPr>
              <w:t>P22 (E) Pramonės pokyčių skatinimas;</w:t>
            </w:r>
          </w:p>
          <w:p w14:paraId="06A5EE89" w14:textId="77777777" w:rsidR="00D905E3" w:rsidRPr="00E272E1" w:rsidRDefault="00D905E3" w:rsidP="00D905E3">
            <w:pPr>
              <w:pStyle w:val="Tabletext"/>
              <w:numPr>
                <w:ilvl w:val="0"/>
                <w:numId w:val="28"/>
              </w:numPr>
              <w:jc w:val="both"/>
              <w:rPr>
                <w:rFonts w:asciiTheme="minorHAnsi" w:hAnsiTheme="minorHAnsi" w:cstheme="minorBidi"/>
              </w:rPr>
            </w:pPr>
            <w:r w:rsidRPr="00E272E1">
              <w:rPr>
                <w:rFonts w:asciiTheme="minorHAnsi" w:hAnsiTheme="minorHAnsi" w:cstheme="minorBidi"/>
              </w:rPr>
              <w:t>T1 (E ir P) Elektromobilių įsigijimo skatinimas;</w:t>
            </w:r>
          </w:p>
          <w:p w14:paraId="26BCBFA2" w14:textId="77777777" w:rsidR="00D905E3" w:rsidRPr="00E272E1" w:rsidRDefault="00D905E3" w:rsidP="00D905E3">
            <w:pPr>
              <w:pStyle w:val="Tabletext"/>
              <w:numPr>
                <w:ilvl w:val="0"/>
                <w:numId w:val="28"/>
              </w:numPr>
              <w:jc w:val="both"/>
            </w:pPr>
            <w:r w:rsidRPr="00E272E1">
              <w:rPr>
                <w:rFonts w:asciiTheme="minorHAnsi" w:hAnsiTheme="minorHAnsi" w:cstheme="minorBidi"/>
              </w:rPr>
              <w:t>T2 (E ir P) Alternatyviųjų degalų infrastruktūros ir transporto plėtros skatinimas;</w:t>
            </w:r>
          </w:p>
          <w:p w14:paraId="321076BB" w14:textId="77777777" w:rsidR="00D905E3" w:rsidRPr="00E272E1" w:rsidRDefault="00D905E3" w:rsidP="00D905E3">
            <w:pPr>
              <w:pStyle w:val="Tabletext"/>
              <w:numPr>
                <w:ilvl w:val="0"/>
                <w:numId w:val="28"/>
              </w:numPr>
              <w:jc w:val="both"/>
            </w:pPr>
            <w:r w:rsidRPr="00E272E1">
              <w:rPr>
                <w:rFonts w:asciiTheme="minorHAnsi" w:hAnsiTheme="minorHAnsi" w:cstheme="minorBidi"/>
              </w:rPr>
              <w:t xml:space="preserve">T3 (E ir P) </w:t>
            </w:r>
            <w:r w:rsidRPr="00E272E1">
              <w:rPr>
                <w:rFonts w:asciiTheme="minorHAnsi" w:eastAsiaTheme="minorEastAsia" w:hAnsiTheme="minorHAnsi" w:cstheme="minorBidi"/>
              </w:rPr>
              <w:t>Geležinkelio ir riedmenų elektrifikavimas;</w:t>
            </w:r>
          </w:p>
          <w:p w14:paraId="3CA7A559" w14:textId="77777777" w:rsidR="00D905E3" w:rsidRPr="00E272E1" w:rsidRDefault="00D905E3" w:rsidP="00D905E3">
            <w:pPr>
              <w:pStyle w:val="Tabletext"/>
              <w:numPr>
                <w:ilvl w:val="0"/>
                <w:numId w:val="28"/>
              </w:numPr>
              <w:jc w:val="both"/>
              <w:rPr>
                <w:rFonts w:asciiTheme="minorHAnsi" w:hAnsiTheme="minorHAnsi" w:cstheme="minorBidi"/>
              </w:rPr>
            </w:pPr>
            <w:r w:rsidRPr="00E272E1">
              <w:rPr>
                <w:rFonts w:asciiTheme="minorHAnsi" w:eastAsiaTheme="minorEastAsia" w:hAnsiTheme="minorHAnsi" w:cstheme="minorBidi"/>
              </w:rPr>
              <w:t>T24-P Tvarios vidaus laivybos skatinimas;</w:t>
            </w:r>
          </w:p>
          <w:p w14:paraId="7D8FB1F6" w14:textId="067F10C4" w:rsidR="009A7223" w:rsidRPr="00B20BEF" w:rsidRDefault="00D905E3" w:rsidP="00D905E3">
            <w:pPr>
              <w:pStyle w:val="Tabletext"/>
              <w:ind w:left="720"/>
              <w:jc w:val="both"/>
              <w:rPr>
                <w:rFonts w:asciiTheme="minorHAnsi" w:hAnsiTheme="minorHAnsi" w:cstheme="minorBidi"/>
                <w:highlight w:val="yellow"/>
              </w:rPr>
            </w:pPr>
            <w:r w:rsidRPr="00E272E1">
              <w:rPr>
                <w:rFonts w:asciiTheme="minorHAnsi" w:hAnsiTheme="minorHAnsi" w:cstheme="minorBidi"/>
              </w:rPr>
              <w:t>Papildomos priemonės turinčios poveikį  energijos vartojimo efektyvumui, kurių Lietuva imasi, kad pasiektų energijos taupymo tikslus.</w:t>
            </w:r>
          </w:p>
        </w:tc>
      </w:tr>
      <w:tr w:rsidR="009A7223" w:rsidRPr="003C4F0E" w14:paraId="00933879" w14:textId="77777777">
        <w:tc>
          <w:tcPr>
            <w:tcW w:w="588" w:type="pct"/>
            <w:shd w:val="clear" w:color="auto" w:fill="auto"/>
            <w:vAlign w:val="center"/>
          </w:tcPr>
          <w:p w14:paraId="1AAA361A"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lastRenderedPageBreak/>
              <w:t>T2</w:t>
            </w:r>
          </w:p>
        </w:tc>
        <w:tc>
          <w:tcPr>
            <w:tcW w:w="1688" w:type="pct"/>
            <w:shd w:val="clear" w:color="auto" w:fill="auto"/>
            <w:vAlign w:val="center"/>
          </w:tcPr>
          <w:p w14:paraId="0EEA355A"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Duomenys apdorojami ir patikrinami (validuojami)</w:t>
            </w:r>
          </w:p>
        </w:tc>
        <w:tc>
          <w:tcPr>
            <w:tcW w:w="2724" w:type="pct"/>
            <w:vAlign w:val="center"/>
          </w:tcPr>
          <w:p w14:paraId="4A0D701F"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Vykdoma šių duomenų patikra, analizė, apdorojimas ar kitos duomenų tvarkymo veiklos. Patikrinami (validuojami) gauti skaičiai, gautų duomenų matavimo vienetai bei atliekamos kitos duomenų patikros veiklos.</w:t>
            </w:r>
          </w:p>
        </w:tc>
      </w:tr>
      <w:tr w:rsidR="009A7223" w:rsidRPr="003C4F0E" w14:paraId="6EF39E4F" w14:textId="77777777">
        <w:tc>
          <w:tcPr>
            <w:tcW w:w="588" w:type="pct"/>
            <w:shd w:val="clear" w:color="auto" w:fill="auto"/>
            <w:vAlign w:val="center"/>
          </w:tcPr>
          <w:p w14:paraId="2AEA19F4"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E4</w:t>
            </w:r>
          </w:p>
        </w:tc>
        <w:tc>
          <w:tcPr>
            <w:tcW w:w="1688" w:type="pct"/>
            <w:shd w:val="clear" w:color="auto" w:fill="auto"/>
            <w:vAlign w:val="center"/>
          </w:tcPr>
          <w:p w14:paraId="71F26E9F"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Pateikiama užklausa duomenų tikslinimui</w:t>
            </w:r>
          </w:p>
        </w:tc>
        <w:tc>
          <w:tcPr>
            <w:tcW w:w="2724" w:type="pct"/>
            <w:vAlign w:val="center"/>
          </w:tcPr>
          <w:p w14:paraId="7C8AABF4"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Jei iš institucijų gauti duomenys neatitinka pažangos ataskaitos poreikio ir (ar) yra nekorektiškai/netiksliai/neaiškiai pateikti, pateikiama užklausa institucijoms duomenų patikslinimui/papildymui. Pateikiama informacija apie rastus trūkumus/netikslumus su prašymu pateikti pilną ir korektišką anksčiau prašytų duomenų rinkinį. Komunikacija vyksta už sistemos ribų.</w:t>
            </w:r>
          </w:p>
        </w:tc>
      </w:tr>
      <w:tr w:rsidR="009A7223" w:rsidRPr="003C4F0E" w14:paraId="4A94A3CA" w14:textId="77777777">
        <w:tc>
          <w:tcPr>
            <w:tcW w:w="588" w:type="pct"/>
            <w:shd w:val="clear" w:color="auto" w:fill="auto"/>
            <w:vAlign w:val="center"/>
          </w:tcPr>
          <w:p w14:paraId="130D217B"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T3</w:t>
            </w:r>
          </w:p>
        </w:tc>
        <w:tc>
          <w:tcPr>
            <w:tcW w:w="1688" w:type="pct"/>
            <w:shd w:val="clear" w:color="auto" w:fill="auto"/>
            <w:vAlign w:val="center"/>
          </w:tcPr>
          <w:p w14:paraId="79CA2AFF"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Apjungiami vidiniai ir išoriniai duomenų srautai</w:t>
            </w:r>
          </w:p>
        </w:tc>
        <w:tc>
          <w:tcPr>
            <w:tcW w:w="2724" w:type="pct"/>
            <w:vAlign w:val="center"/>
          </w:tcPr>
          <w:p w14:paraId="5BE06522"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Sutvarkyti duomenys iš išorinių institucijų yra sujungiami su LEA jau turimais ir renkamais duomenų rinkiniais.</w:t>
            </w:r>
          </w:p>
        </w:tc>
      </w:tr>
      <w:tr w:rsidR="009A7223" w:rsidRPr="003C4F0E" w14:paraId="1CFCFBA8" w14:textId="77777777">
        <w:tc>
          <w:tcPr>
            <w:tcW w:w="588" w:type="pct"/>
            <w:shd w:val="clear" w:color="auto" w:fill="auto"/>
            <w:vAlign w:val="center"/>
          </w:tcPr>
          <w:p w14:paraId="435C5F70"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T4</w:t>
            </w:r>
          </w:p>
        </w:tc>
        <w:tc>
          <w:tcPr>
            <w:tcW w:w="1688" w:type="pct"/>
            <w:shd w:val="clear" w:color="auto" w:fill="auto"/>
            <w:vAlign w:val="center"/>
          </w:tcPr>
          <w:p w14:paraId="49C62A79"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Vykdoma duomenų analizė</w:t>
            </w:r>
          </w:p>
        </w:tc>
        <w:tc>
          <w:tcPr>
            <w:tcW w:w="2724" w:type="pct"/>
            <w:vAlign w:val="center"/>
          </w:tcPr>
          <w:p w14:paraId="5258352E"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Vykdoma sujungtų duomenų rinkinių analizė.</w:t>
            </w:r>
          </w:p>
        </w:tc>
      </w:tr>
      <w:tr w:rsidR="009A7223" w:rsidRPr="003C4F0E" w14:paraId="2D26ECA0" w14:textId="77777777">
        <w:tc>
          <w:tcPr>
            <w:tcW w:w="588" w:type="pct"/>
            <w:shd w:val="clear" w:color="auto" w:fill="auto"/>
            <w:vAlign w:val="center"/>
          </w:tcPr>
          <w:p w14:paraId="304F1C9F"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T5</w:t>
            </w:r>
          </w:p>
        </w:tc>
        <w:tc>
          <w:tcPr>
            <w:tcW w:w="1688" w:type="pct"/>
            <w:shd w:val="clear" w:color="auto" w:fill="auto"/>
            <w:vAlign w:val="center"/>
          </w:tcPr>
          <w:p w14:paraId="6609C944"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Parengiama ataskaita</w:t>
            </w:r>
          </w:p>
        </w:tc>
        <w:tc>
          <w:tcPr>
            <w:tcW w:w="2724" w:type="pct"/>
            <w:vAlign w:val="center"/>
          </w:tcPr>
          <w:p w14:paraId="207B16D0"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Iš gautų sutvarkytų duomenų parengiama ataskaita.</w:t>
            </w:r>
          </w:p>
        </w:tc>
      </w:tr>
      <w:tr w:rsidR="009A7223" w:rsidRPr="003C4F0E" w14:paraId="18ECC69E" w14:textId="77777777">
        <w:tc>
          <w:tcPr>
            <w:tcW w:w="588" w:type="pct"/>
            <w:shd w:val="clear" w:color="auto" w:fill="auto"/>
            <w:vAlign w:val="center"/>
          </w:tcPr>
          <w:p w14:paraId="49507F68"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E5</w:t>
            </w:r>
          </w:p>
        </w:tc>
        <w:tc>
          <w:tcPr>
            <w:tcW w:w="1688" w:type="pct"/>
            <w:shd w:val="clear" w:color="auto" w:fill="auto"/>
            <w:vAlign w:val="center"/>
          </w:tcPr>
          <w:p w14:paraId="303484FC"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Ataskaita pateikiama</w:t>
            </w:r>
          </w:p>
        </w:tc>
        <w:tc>
          <w:tcPr>
            <w:tcW w:w="2724" w:type="pct"/>
            <w:vAlign w:val="center"/>
          </w:tcPr>
          <w:p w14:paraId="69DE86F8"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Ataskaita pateikiama  EM. Komunikacija vyksta už sistemos ribų.</w:t>
            </w:r>
          </w:p>
        </w:tc>
      </w:tr>
      <w:tr w:rsidR="009A7223" w:rsidRPr="003C4F0E" w14:paraId="77F0EDA9" w14:textId="77777777">
        <w:tc>
          <w:tcPr>
            <w:tcW w:w="588" w:type="pct"/>
            <w:shd w:val="clear" w:color="auto" w:fill="auto"/>
            <w:vAlign w:val="center"/>
          </w:tcPr>
          <w:p w14:paraId="4E8C4BCD"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E6</w:t>
            </w:r>
          </w:p>
        </w:tc>
        <w:tc>
          <w:tcPr>
            <w:tcW w:w="1688" w:type="pct"/>
            <w:shd w:val="clear" w:color="auto" w:fill="auto"/>
            <w:vAlign w:val="center"/>
          </w:tcPr>
          <w:p w14:paraId="7744DE59"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Gaunamas atsakymas</w:t>
            </w:r>
          </w:p>
        </w:tc>
        <w:tc>
          <w:tcPr>
            <w:tcW w:w="2724" w:type="pct"/>
            <w:vAlign w:val="center"/>
          </w:tcPr>
          <w:p w14:paraId="2812E53C"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EM pateikia atsakymą. Komunikacija vyksta už sistemos ribų.</w:t>
            </w:r>
          </w:p>
        </w:tc>
      </w:tr>
      <w:tr w:rsidR="009A7223" w:rsidRPr="003C4F0E" w14:paraId="3ED6C797" w14:textId="77777777">
        <w:tc>
          <w:tcPr>
            <w:tcW w:w="588" w:type="pct"/>
            <w:shd w:val="clear" w:color="auto" w:fill="auto"/>
            <w:vAlign w:val="center"/>
          </w:tcPr>
          <w:p w14:paraId="70DA5571"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T6</w:t>
            </w:r>
          </w:p>
        </w:tc>
        <w:tc>
          <w:tcPr>
            <w:tcW w:w="1688" w:type="pct"/>
            <w:shd w:val="clear" w:color="auto" w:fill="auto"/>
            <w:vAlign w:val="center"/>
          </w:tcPr>
          <w:p w14:paraId="030CC35F"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Parengiamos duomenų tikslinimo užklausos</w:t>
            </w:r>
          </w:p>
        </w:tc>
        <w:tc>
          <w:tcPr>
            <w:tcW w:w="2724" w:type="pct"/>
            <w:vAlign w:val="center"/>
          </w:tcPr>
          <w:p w14:paraId="1BAFB59B" w14:textId="77777777" w:rsidR="009A7223" w:rsidRPr="00274C61" w:rsidDel="00394DD6" w:rsidRDefault="009A7223">
            <w:pPr>
              <w:jc w:val="both"/>
              <w:rPr>
                <w:rFonts w:asciiTheme="minorHAnsi" w:hAnsiTheme="minorHAnsi" w:cstheme="minorHAnsi"/>
              </w:rPr>
            </w:pPr>
            <w:r w:rsidRPr="00274C61">
              <w:rPr>
                <w:rFonts w:asciiTheme="minorHAnsi" w:hAnsiTheme="minorHAnsi" w:cstheme="minorHAnsi"/>
              </w:rPr>
              <w:t xml:space="preserve">Jei pateiktame EM atsakyme yra nurodomos pastabos, bei reikalingas duomenų tikslinimas, tokiu atveju parengiamos duomenų tikslinimo </w:t>
            </w:r>
            <w:r w:rsidRPr="00274C61">
              <w:rPr>
                <w:rFonts w:asciiTheme="minorHAnsi" w:hAnsiTheme="minorHAnsi" w:cstheme="minorHAnsi"/>
              </w:rPr>
              <w:lastRenderedPageBreak/>
              <w:t>užklausos priklausomai nuo Europos komisijos pateiktų pastabų.</w:t>
            </w:r>
          </w:p>
        </w:tc>
      </w:tr>
      <w:tr w:rsidR="009A7223" w:rsidRPr="003C4F0E" w14:paraId="6A06852E" w14:textId="77777777">
        <w:tc>
          <w:tcPr>
            <w:tcW w:w="588" w:type="pct"/>
            <w:shd w:val="clear" w:color="auto" w:fill="auto"/>
            <w:vAlign w:val="center"/>
          </w:tcPr>
          <w:p w14:paraId="50B3B2E3"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lastRenderedPageBreak/>
              <w:t>E7</w:t>
            </w:r>
          </w:p>
        </w:tc>
        <w:tc>
          <w:tcPr>
            <w:tcW w:w="1688" w:type="pct"/>
            <w:shd w:val="clear" w:color="auto" w:fill="auto"/>
            <w:vAlign w:val="center"/>
          </w:tcPr>
          <w:p w14:paraId="18E28FCD"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Išsiunčiama duomenų patikslinimo užklausa atitinkamoms institucijoms</w:t>
            </w:r>
          </w:p>
        </w:tc>
        <w:tc>
          <w:tcPr>
            <w:tcW w:w="2724" w:type="pct"/>
            <w:vAlign w:val="center"/>
          </w:tcPr>
          <w:p w14:paraId="46B35D13"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Išsiunčiama duomenų tikslinimo užklausa atitinkamoms institucijoms, priklausomai nuo gautų pastabų. Komunikacija vyksta už sistemos ribų.</w:t>
            </w:r>
          </w:p>
        </w:tc>
      </w:tr>
      <w:tr w:rsidR="009A7223" w:rsidRPr="003C4F0E" w14:paraId="3552C74F" w14:textId="77777777">
        <w:tc>
          <w:tcPr>
            <w:tcW w:w="588" w:type="pct"/>
            <w:shd w:val="clear" w:color="auto" w:fill="auto"/>
            <w:vAlign w:val="center"/>
          </w:tcPr>
          <w:p w14:paraId="17302967"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E8</w:t>
            </w:r>
          </w:p>
        </w:tc>
        <w:tc>
          <w:tcPr>
            <w:tcW w:w="1688" w:type="pct"/>
            <w:shd w:val="clear" w:color="auto" w:fill="auto"/>
            <w:vAlign w:val="center"/>
          </w:tcPr>
          <w:p w14:paraId="2DB11947"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Gaunama patikslinta informacija</w:t>
            </w:r>
          </w:p>
        </w:tc>
        <w:tc>
          <w:tcPr>
            <w:tcW w:w="2724" w:type="pct"/>
            <w:vAlign w:val="center"/>
          </w:tcPr>
          <w:p w14:paraId="7E238FDB"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Gaunama patikslinta informacija. Komunikacija vyksta už sistemos ribų.</w:t>
            </w:r>
          </w:p>
        </w:tc>
      </w:tr>
      <w:tr w:rsidR="009A7223" w:rsidRPr="003C4F0E" w14:paraId="1C9A51A6" w14:textId="77777777">
        <w:tc>
          <w:tcPr>
            <w:tcW w:w="588" w:type="pct"/>
            <w:shd w:val="clear" w:color="auto" w:fill="auto"/>
            <w:vAlign w:val="center"/>
          </w:tcPr>
          <w:p w14:paraId="43B4FA31"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T7</w:t>
            </w:r>
          </w:p>
        </w:tc>
        <w:tc>
          <w:tcPr>
            <w:tcW w:w="1688" w:type="pct"/>
            <w:shd w:val="clear" w:color="auto" w:fill="auto"/>
            <w:vAlign w:val="center"/>
          </w:tcPr>
          <w:p w14:paraId="10EEF123"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Duomenys apdorojami ir patikrinami (validuojami)</w:t>
            </w:r>
          </w:p>
        </w:tc>
        <w:tc>
          <w:tcPr>
            <w:tcW w:w="2724" w:type="pct"/>
            <w:vAlign w:val="center"/>
          </w:tcPr>
          <w:p w14:paraId="39A57C32"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Vykdoma šių duomenų analizė, apdorojimas ar kitos duomenų tvarkymo veiklos. Patikrinami (validuojami) gauti skaičiai, gautų duomenų matavimo vienetai bei atliekamos kitos duomenų patikros veiklos.</w:t>
            </w:r>
          </w:p>
        </w:tc>
      </w:tr>
      <w:tr w:rsidR="009A7223" w:rsidRPr="003C4F0E" w14:paraId="594E3D1C" w14:textId="77777777">
        <w:tc>
          <w:tcPr>
            <w:tcW w:w="588" w:type="pct"/>
            <w:shd w:val="clear" w:color="auto" w:fill="auto"/>
            <w:vAlign w:val="center"/>
          </w:tcPr>
          <w:p w14:paraId="673B0BB8"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T8</w:t>
            </w:r>
          </w:p>
        </w:tc>
        <w:tc>
          <w:tcPr>
            <w:tcW w:w="1688" w:type="pct"/>
            <w:shd w:val="clear" w:color="auto" w:fill="auto"/>
            <w:vAlign w:val="center"/>
          </w:tcPr>
          <w:p w14:paraId="5F3D7772"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Atnaujinama ataskaita</w:t>
            </w:r>
          </w:p>
        </w:tc>
        <w:tc>
          <w:tcPr>
            <w:tcW w:w="2724" w:type="pct"/>
            <w:vAlign w:val="center"/>
          </w:tcPr>
          <w:p w14:paraId="541C35F1"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Ataskaita atnaujinama pagal patikslintus duomenis ar ištaisomas ataskaitos turinys, kuriam buvo pateiktos pastabos.</w:t>
            </w:r>
          </w:p>
        </w:tc>
      </w:tr>
      <w:tr w:rsidR="009A7223" w:rsidRPr="003C4F0E" w14:paraId="41F59496" w14:textId="77777777">
        <w:tc>
          <w:tcPr>
            <w:tcW w:w="588" w:type="pct"/>
            <w:shd w:val="clear" w:color="auto" w:fill="auto"/>
            <w:vAlign w:val="center"/>
          </w:tcPr>
          <w:p w14:paraId="298B3DDB"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E9</w:t>
            </w:r>
          </w:p>
        </w:tc>
        <w:tc>
          <w:tcPr>
            <w:tcW w:w="1688" w:type="pct"/>
            <w:shd w:val="clear" w:color="auto" w:fill="auto"/>
            <w:vAlign w:val="center"/>
          </w:tcPr>
          <w:p w14:paraId="5DD0B680"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Atnaujinta ataskaita pateikiama</w:t>
            </w:r>
          </w:p>
        </w:tc>
        <w:tc>
          <w:tcPr>
            <w:tcW w:w="2724" w:type="pct"/>
            <w:vAlign w:val="center"/>
          </w:tcPr>
          <w:p w14:paraId="2AF63254"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Atnaujinta ataskaita pateikiama EM.</w:t>
            </w:r>
          </w:p>
        </w:tc>
      </w:tr>
      <w:tr w:rsidR="009A7223" w:rsidRPr="003C4F0E" w14:paraId="4D712894" w14:textId="77777777">
        <w:tc>
          <w:tcPr>
            <w:tcW w:w="588" w:type="pct"/>
            <w:shd w:val="clear" w:color="auto" w:fill="auto"/>
            <w:vAlign w:val="center"/>
          </w:tcPr>
          <w:p w14:paraId="055210B1"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E10</w:t>
            </w:r>
          </w:p>
        </w:tc>
        <w:tc>
          <w:tcPr>
            <w:tcW w:w="1688" w:type="pct"/>
            <w:shd w:val="clear" w:color="auto" w:fill="auto"/>
            <w:vAlign w:val="center"/>
          </w:tcPr>
          <w:p w14:paraId="385713BE"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w:t>
            </w:r>
          </w:p>
        </w:tc>
        <w:tc>
          <w:tcPr>
            <w:tcW w:w="2724" w:type="pct"/>
            <w:vAlign w:val="center"/>
          </w:tcPr>
          <w:p w14:paraId="7F9D37C3"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Proceso pabaiga.</w:t>
            </w:r>
          </w:p>
        </w:tc>
      </w:tr>
    </w:tbl>
    <w:p w14:paraId="092E8F9C" w14:textId="77777777" w:rsidR="009A7223" w:rsidRPr="00274C61" w:rsidRDefault="009A7223" w:rsidP="009A7223">
      <w:pPr>
        <w:jc w:val="both"/>
        <w:rPr>
          <w:rFonts w:asciiTheme="minorHAnsi" w:hAnsiTheme="minorHAnsi" w:cstheme="minorHAnsi"/>
        </w:rPr>
      </w:pPr>
    </w:p>
    <w:p w14:paraId="5A47FEFB" w14:textId="20B7884F" w:rsidR="009A7223" w:rsidRPr="00274C61" w:rsidRDefault="00A9036B" w:rsidP="009A7223">
      <w:pPr>
        <w:pStyle w:val="Antrat3"/>
        <w:jc w:val="both"/>
        <w:rPr>
          <w:rFonts w:ascii="Calibri" w:eastAsia="Calibri" w:hAnsi="Calibri" w:cs="Calibri"/>
          <w:bCs/>
        </w:rPr>
      </w:pPr>
      <w:bookmarkStart w:id="3" w:name="_Toc167898376"/>
      <w:r w:rsidRPr="00D05F8D">
        <w:rPr>
          <w:rFonts w:eastAsia="Times New Roman"/>
          <w:bCs/>
          <w:sz w:val="24"/>
          <w:szCs w:val="24"/>
        </w:rPr>
        <w:t xml:space="preserve">5 </w:t>
      </w:r>
      <w:r w:rsidR="009A7223" w:rsidRPr="7D9DA74E">
        <w:rPr>
          <w:rFonts w:eastAsia="Times New Roman"/>
          <w:b/>
          <w:sz w:val="14"/>
          <w:szCs w:val="14"/>
        </w:rPr>
        <w:t xml:space="preserve"> </w:t>
      </w:r>
      <w:r w:rsidR="009A7223" w:rsidRPr="7D9DA74E">
        <w:rPr>
          <w:rFonts w:ascii="Calibri" w:eastAsia="Calibri" w:hAnsi="Calibri" w:cs="Calibri"/>
          <w:bCs/>
        </w:rPr>
        <w:t>Energetikos duomenų surinkimo ir ataskaitų teikimo procesai</w:t>
      </w:r>
      <w:bookmarkEnd w:id="3"/>
      <w:r w:rsidR="009A7223">
        <w:rPr>
          <w:rFonts w:ascii="Calibri" w:eastAsia="Calibri" w:hAnsi="Calibri" w:cs="Calibri"/>
          <w:bCs/>
        </w:rPr>
        <w:t xml:space="preserve"> (ESIC ir EDAC)</w:t>
      </w:r>
    </w:p>
    <w:p w14:paraId="170DBC93" w14:textId="77777777" w:rsidR="009A7223" w:rsidRPr="006A7CFF" w:rsidRDefault="009A7223" w:rsidP="009A7223"/>
    <w:p w14:paraId="050821A2" w14:textId="77777777" w:rsidR="009A7223" w:rsidRPr="00274C61" w:rsidRDefault="009A7223" w:rsidP="1467AAFF">
      <w:pPr>
        <w:jc w:val="both"/>
        <w:rPr>
          <w:rFonts w:asciiTheme="minorHAnsi" w:hAnsiTheme="minorHAnsi" w:cstheme="minorBidi"/>
        </w:rPr>
      </w:pPr>
      <w:r w:rsidRPr="00274C61">
        <w:rPr>
          <w:rFonts w:asciiTheme="minorHAnsi" w:hAnsiTheme="minorHAnsi" w:cstheme="minorHAnsi"/>
        </w:rPr>
        <w:object w:dxaOrig="10395" w:dyaOrig="3945" w14:anchorId="35A6578A">
          <v:shape id="_x0000_i1073" type="#_x0000_t75" style="width:497.4pt;height:187.8pt" o:ole="">
            <v:imagedata r:id="rId24" o:title=""/>
          </v:shape>
          <o:OLEObject Type="Embed" ProgID="Visio.Drawing.15" ShapeID="_x0000_i1073" DrawAspect="Content" ObjectID="_1793773615" r:id="rId25"/>
        </w:object>
      </w:r>
    </w:p>
    <w:p w14:paraId="23FEE93E" w14:textId="48CB9150" w:rsidR="009A7223" w:rsidRPr="00274C61" w:rsidRDefault="00A9036B" w:rsidP="0086432D">
      <w:pPr>
        <w:pStyle w:val="Antrat"/>
        <w:numPr>
          <w:ilvl w:val="0"/>
          <w:numId w:val="1"/>
        </w:numPr>
        <w:jc w:val="center"/>
        <w:rPr>
          <w:rFonts w:asciiTheme="minorHAnsi" w:hAnsiTheme="minorHAnsi" w:cstheme="minorBidi"/>
        </w:rPr>
      </w:pPr>
      <w:r>
        <w:rPr>
          <w:rFonts w:asciiTheme="minorHAnsi" w:hAnsiTheme="minorHAnsi" w:cstheme="minorBidi"/>
        </w:rPr>
        <w:t>5</w:t>
      </w:r>
      <w:r w:rsidR="0086432D">
        <w:rPr>
          <w:rFonts w:asciiTheme="minorHAnsi" w:hAnsiTheme="minorHAnsi" w:cstheme="minorBidi"/>
        </w:rPr>
        <w:t xml:space="preserve"> </w:t>
      </w:r>
      <w:r w:rsidR="009A7223" w:rsidRPr="48624A97">
        <w:rPr>
          <w:rFonts w:asciiTheme="minorHAnsi" w:hAnsiTheme="minorHAnsi" w:cstheme="minorBidi"/>
        </w:rPr>
        <w:t xml:space="preserve">paveikslas. Kompiuterizuojamo </w:t>
      </w:r>
      <w:r w:rsidR="009A7223" w:rsidRPr="006A7CFF">
        <w:rPr>
          <w:rFonts w:ascii="Calibri" w:eastAsia="Calibri" w:hAnsi="Calibri" w:cs="Calibri"/>
          <w:color w:val="000000" w:themeColor="text1"/>
        </w:rPr>
        <w:t>energetikos duomenų surinkimo ir ataskaitų teikimo</w:t>
      </w:r>
      <w:r w:rsidR="009A7223" w:rsidRPr="48624A97">
        <w:rPr>
          <w:rFonts w:ascii="Calibri" w:eastAsia="Calibri" w:hAnsi="Calibri" w:cs="Calibri"/>
          <w:b/>
          <w:bCs/>
          <w:color w:val="000000" w:themeColor="text1"/>
        </w:rPr>
        <w:t xml:space="preserve"> </w:t>
      </w:r>
    </w:p>
    <w:p w14:paraId="0546BB81" w14:textId="77777777" w:rsidR="009A7223" w:rsidRDefault="009A7223" w:rsidP="009A7223">
      <w:pPr>
        <w:pStyle w:val="Antrat"/>
        <w:rPr>
          <w:rFonts w:asciiTheme="minorHAnsi" w:hAnsiTheme="minorHAnsi" w:cstheme="minorBidi"/>
        </w:rPr>
      </w:pPr>
      <w:r w:rsidRPr="48624A97">
        <w:rPr>
          <w:rFonts w:asciiTheme="minorHAnsi" w:hAnsiTheme="minorHAnsi" w:cstheme="minorBidi"/>
        </w:rPr>
        <w:t xml:space="preserve"> proceso diagrama</w:t>
      </w:r>
    </w:p>
    <w:p w14:paraId="0593FE63" w14:textId="77777777" w:rsidR="009A7223" w:rsidRPr="006A7CFF" w:rsidRDefault="009A7223" w:rsidP="009A7223"/>
    <w:p w14:paraId="1992CA20" w14:textId="44927DFB" w:rsidR="009A7223" w:rsidRPr="00012276" w:rsidRDefault="009A7223" w:rsidP="009A7223">
      <w:pPr>
        <w:pStyle w:val="Antrat"/>
        <w:jc w:val="both"/>
        <w:rPr>
          <w:rFonts w:asciiTheme="minorHAnsi" w:hAnsiTheme="minorHAnsi" w:cstheme="minorHAnsi"/>
        </w:rPr>
      </w:pPr>
      <w:r w:rsidRPr="00012276">
        <w:rPr>
          <w:rFonts w:asciiTheme="minorHAnsi" w:hAnsiTheme="minorHAnsi" w:cstheme="minorHAnsi"/>
        </w:rPr>
        <w:lastRenderedPageBreak/>
        <w:t xml:space="preserve">Lentelė </w:t>
      </w:r>
      <w:r w:rsidR="00A9036B">
        <w:rPr>
          <w:rFonts w:asciiTheme="minorHAnsi" w:hAnsiTheme="minorHAnsi" w:cstheme="minorHAnsi"/>
        </w:rPr>
        <w:t>6</w:t>
      </w:r>
      <w:r w:rsidRPr="00012276">
        <w:rPr>
          <w:rFonts w:asciiTheme="minorHAnsi" w:hAnsiTheme="minorHAnsi" w:cstheme="minorHAnsi"/>
        </w:rPr>
        <w:t xml:space="preserve"> Kompiuterizuojamo </w:t>
      </w:r>
      <w:r>
        <w:rPr>
          <w:rFonts w:asciiTheme="minorHAnsi" w:hAnsiTheme="minorHAnsi" w:cstheme="minorHAnsi"/>
        </w:rPr>
        <w:t>e</w:t>
      </w:r>
      <w:r w:rsidRPr="00012276">
        <w:rPr>
          <w:rFonts w:asciiTheme="minorHAnsi" w:hAnsiTheme="minorHAnsi" w:cstheme="minorHAnsi"/>
        </w:rPr>
        <w:t>nergeti</w:t>
      </w:r>
      <w:r>
        <w:rPr>
          <w:rFonts w:asciiTheme="minorHAnsi" w:hAnsiTheme="minorHAnsi" w:cstheme="minorHAnsi"/>
        </w:rPr>
        <w:t>kos duomenų surinkimo ir ataskaitų</w:t>
      </w:r>
      <w:r w:rsidRPr="00012276">
        <w:rPr>
          <w:rFonts w:asciiTheme="minorHAnsi" w:hAnsiTheme="minorHAnsi" w:cstheme="minorHAnsi"/>
        </w:rPr>
        <w:t xml:space="preserve"> teikimo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47"/>
        <w:gridCol w:w="5401"/>
      </w:tblGrid>
      <w:tr w:rsidR="009A7223" w:rsidRPr="00012276" w14:paraId="7AAA65C0" w14:textId="77777777">
        <w:trPr>
          <w:tblHeader/>
        </w:trPr>
        <w:tc>
          <w:tcPr>
            <w:tcW w:w="588" w:type="pct"/>
            <w:shd w:val="clear" w:color="auto" w:fill="BFBFBF" w:themeFill="background1" w:themeFillShade="BF"/>
            <w:vAlign w:val="center"/>
          </w:tcPr>
          <w:p w14:paraId="2F60DCE8" w14:textId="77777777" w:rsidR="009A7223" w:rsidRPr="00012276" w:rsidRDefault="009A7223">
            <w:pPr>
              <w:jc w:val="both"/>
              <w:rPr>
                <w:rFonts w:asciiTheme="minorHAnsi" w:hAnsiTheme="minorHAnsi" w:cstheme="minorHAnsi"/>
                <w:b/>
                <w:bCs/>
              </w:rPr>
            </w:pPr>
            <w:r w:rsidRPr="00012276">
              <w:rPr>
                <w:rFonts w:asciiTheme="minorHAnsi" w:hAnsiTheme="minorHAnsi" w:cstheme="minorHAnsi"/>
                <w:b/>
                <w:bCs/>
              </w:rPr>
              <w:t>Žingsnio Nr.</w:t>
            </w:r>
          </w:p>
        </w:tc>
        <w:tc>
          <w:tcPr>
            <w:tcW w:w="1688" w:type="pct"/>
            <w:shd w:val="clear" w:color="auto" w:fill="BFBFBF" w:themeFill="background1" w:themeFillShade="BF"/>
            <w:vAlign w:val="center"/>
          </w:tcPr>
          <w:p w14:paraId="32077B5C" w14:textId="77777777" w:rsidR="009A7223" w:rsidRPr="00012276" w:rsidRDefault="009A7223">
            <w:pPr>
              <w:jc w:val="both"/>
              <w:rPr>
                <w:rFonts w:asciiTheme="minorHAnsi" w:hAnsiTheme="minorHAnsi" w:cstheme="minorHAnsi"/>
                <w:b/>
                <w:bCs/>
              </w:rPr>
            </w:pPr>
            <w:r w:rsidRPr="00012276">
              <w:rPr>
                <w:rFonts w:asciiTheme="minorHAnsi" w:hAnsiTheme="minorHAnsi" w:cstheme="minorHAnsi"/>
                <w:b/>
                <w:bCs/>
              </w:rPr>
              <w:t>Žingsnio pavadinimas</w:t>
            </w:r>
          </w:p>
        </w:tc>
        <w:tc>
          <w:tcPr>
            <w:tcW w:w="2724" w:type="pct"/>
            <w:shd w:val="clear" w:color="auto" w:fill="BFBFBF" w:themeFill="background1" w:themeFillShade="BF"/>
            <w:vAlign w:val="center"/>
          </w:tcPr>
          <w:p w14:paraId="64145269" w14:textId="77777777" w:rsidR="009A7223" w:rsidRPr="00012276" w:rsidRDefault="009A7223">
            <w:pPr>
              <w:jc w:val="both"/>
              <w:rPr>
                <w:rFonts w:asciiTheme="minorHAnsi" w:hAnsiTheme="minorHAnsi" w:cstheme="minorHAnsi"/>
                <w:b/>
                <w:bCs/>
              </w:rPr>
            </w:pPr>
            <w:r w:rsidRPr="00012276">
              <w:rPr>
                <w:rFonts w:asciiTheme="minorHAnsi" w:hAnsiTheme="minorHAnsi" w:cstheme="minorHAnsi"/>
                <w:b/>
                <w:bCs/>
              </w:rPr>
              <w:t>Žingsnio aprašymas</w:t>
            </w:r>
          </w:p>
        </w:tc>
      </w:tr>
      <w:tr w:rsidR="009A7223" w:rsidRPr="00012276" w14:paraId="5C35209B" w14:textId="77777777">
        <w:tc>
          <w:tcPr>
            <w:tcW w:w="588" w:type="pct"/>
            <w:shd w:val="clear" w:color="auto" w:fill="auto"/>
            <w:vAlign w:val="center"/>
          </w:tcPr>
          <w:p w14:paraId="760E6E42"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E1</w:t>
            </w:r>
          </w:p>
        </w:tc>
        <w:tc>
          <w:tcPr>
            <w:tcW w:w="1688" w:type="pct"/>
            <w:shd w:val="clear" w:color="auto" w:fill="auto"/>
            <w:vAlign w:val="center"/>
          </w:tcPr>
          <w:p w14:paraId="22A8CF64"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Inicijuojamos neplaninės veiklos</w:t>
            </w:r>
          </w:p>
        </w:tc>
        <w:tc>
          <w:tcPr>
            <w:tcW w:w="2724" w:type="pct"/>
            <w:vAlign w:val="center"/>
          </w:tcPr>
          <w:p w14:paraId="4128FB15"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Neplaninės veiklos kilusios dėl aplinkos veiksnių ar naujų įvykių energetikos srityje inicijuoja veiklos procesą.</w:t>
            </w:r>
          </w:p>
        </w:tc>
      </w:tr>
      <w:tr w:rsidR="009A7223" w:rsidRPr="00012276" w14:paraId="4E35E367" w14:textId="77777777">
        <w:tc>
          <w:tcPr>
            <w:tcW w:w="588" w:type="pct"/>
            <w:shd w:val="clear" w:color="auto" w:fill="auto"/>
            <w:vAlign w:val="center"/>
          </w:tcPr>
          <w:p w14:paraId="7D30BB30"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E2</w:t>
            </w:r>
          </w:p>
        </w:tc>
        <w:tc>
          <w:tcPr>
            <w:tcW w:w="1688" w:type="pct"/>
            <w:shd w:val="clear" w:color="auto" w:fill="auto"/>
            <w:vAlign w:val="center"/>
          </w:tcPr>
          <w:p w14:paraId="518A1B52"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Kas mėnesinis / savaitinis procesas</w:t>
            </w:r>
          </w:p>
        </w:tc>
        <w:tc>
          <w:tcPr>
            <w:tcW w:w="2724" w:type="pct"/>
            <w:vAlign w:val="center"/>
          </w:tcPr>
          <w:p w14:paraId="3A46EE6F"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Nustatytu periodiškumu (kas mėnesį ir kas savaitę) arba atsiradus poreikiui, vyksta duomenų surinkimo ir jų saugojimo proceso iniciavimas.</w:t>
            </w:r>
          </w:p>
        </w:tc>
      </w:tr>
      <w:tr w:rsidR="009A7223" w:rsidRPr="00012276" w14:paraId="725D51B3" w14:textId="77777777">
        <w:tc>
          <w:tcPr>
            <w:tcW w:w="588" w:type="pct"/>
            <w:shd w:val="clear" w:color="auto" w:fill="auto"/>
            <w:vAlign w:val="center"/>
          </w:tcPr>
          <w:p w14:paraId="0461C069"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T1</w:t>
            </w:r>
          </w:p>
        </w:tc>
        <w:tc>
          <w:tcPr>
            <w:tcW w:w="1688" w:type="pct"/>
            <w:shd w:val="clear" w:color="auto" w:fill="auto"/>
            <w:vAlign w:val="center"/>
          </w:tcPr>
          <w:p w14:paraId="351F3564"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Reikiamų duomenų surinkimas</w:t>
            </w:r>
          </w:p>
        </w:tc>
        <w:tc>
          <w:tcPr>
            <w:tcW w:w="2724" w:type="pct"/>
            <w:vAlign w:val="center"/>
          </w:tcPr>
          <w:p w14:paraId="09500E7B"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Energetinio saugumo ir inovacijų centro</w:t>
            </w:r>
            <w:r>
              <w:rPr>
                <w:rFonts w:asciiTheme="minorHAnsi" w:hAnsiTheme="minorHAnsi" w:cstheme="minorHAnsi"/>
              </w:rPr>
              <w:t xml:space="preserve">, Energetikos duomenų analizės centro </w:t>
            </w:r>
            <w:r w:rsidRPr="00012276">
              <w:rPr>
                <w:rFonts w:asciiTheme="minorHAnsi" w:hAnsiTheme="minorHAnsi" w:cstheme="minorHAnsi"/>
              </w:rPr>
              <w:t>darbuotojai ieško ir surenka duomenis iš įvairių duomenų teikėjų. Viešai prieinamų duomenų šaltiniai:</w:t>
            </w:r>
          </w:p>
          <w:p w14:paraId="5F482D4B" w14:textId="77777777" w:rsidR="009A7223" w:rsidRPr="00012276" w:rsidRDefault="009A7223" w:rsidP="0086432D">
            <w:pPr>
              <w:pStyle w:val="Tabletext"/>
              <w:numPr>
                <w:ilvl w:val="0"/>
                <w:numId w:val="6"/>
              </w:numPr>
              <w:jc w:val="both"/>
              <w:rPr>
                <w:rFonts w:asciiTheme="minorHAnsi" w:hAnsiTheme="minorHAnsi" w:cstheme="minorHAnsi"/>
              </w:rPr>
            </w:pPr>
            <w:r w:rsidRPr="00012276">
              <w:rPr>
                <w:rFonts w:asciiTheme="minorHAnsi" w:hAnsiTheme="minorHAnsi" w:cstheme="minorHAnsi"/>
              </w:rPr>
              <w:t>„Nord pool group“ portalas (</w:t>
            </w:r>
            <w:hyperlink r:id="rId26" w:anchor="/nordic/table" w:history="1">
              <w:r w:rsidRPr="00012276">
                <w:rPr>
                  <w:rStyle w:val="Hipersaitas"/>
                  <w:rFonts w:asciiTheme="minorHAnsi" w:hAnsiTheme="minorHAnsi" w:cstheme="minorHAnsi"/>
                </w:rPr>
                <w:t>nuoroda</w:t>
              </w:r>
            </w:hyperlink>
            <w:r w:rsidRPr="00012276">
              <w:rPr>
                <w:rFonts w:asciiTheme="minorHAnsi" w:hAnsiTheme="minorHAnsi" w:cstheme="minorHAnsi"/>
              </w:rPr>
              <w:t>).</w:t>
            </w:r>
          </w:p>
          <w:p w14:paraId="6EFE8151" w14:textId="77777777" w:rsidR="009A7223" w:rsidRPr="00012276" w:rsidRDefault="009A7223" w:rsidP="0086432D">
            <w:pPr>
              <w:pStyle w:val="Tabletext"/>
              <w:numPr>
                <w:ilvl w:val="0"/>
                <w:numId w:val="6"/>
              </w:numPr>
              <w:jc w:val="both"/>
              <w:rPr>
                <w:rFonts w:asciiTheme="minorHAnsi" w:hAnsiTheme="minorHAnsi" w:cstheme="minorHAnsi"/>
              </w:rPr>
            </w:pPr>
            <w:r w:rsidRPr="00012276">
              <w:rPr>
                <w:rFonts w:asciiTheme="minorHAnsi" w:hAnsiTheme="minorHAnsi" w:cstheme="minorHAnsi"/>
              </w:rPr>
              <w:t>„Litgrid“ portalas (</w:t>
            </w:r>
            <w:hyperlink r:id="rId27" w:history="1">
              <w:r w:rsidRPr="00012276">
                <w:rPr>
                  <w:rStyle w:val="Hipersaitas"/>
                  <w:rFonts w:asciiTheme="minorHAnsi" w:hAnsiTheme="minorHAnsi" w:cstheme="minorHAnsi"/>
                </w:rPr>
                <w:t>nuoroda</w:t>
              </w:r>
            </w:hyperlink>
            <w:r w:rsidRPr="00012276">
              <w:rPr>
                <w:rFonts w:asciiTheme="minorHAnsi" w:hAnsiTheme="minorHAnsi" w:cstheme="minorHAnsi"/>
              </w:rPr>
              <w:t>).</w:t>
            </w:r>
          </w:p>
          <w:p w14:paraId="34B3EFEC" w14:textId="77777777" w:rsidR="009A7223" w:rsidRPr="00012276" w:rsidRDefault="009A7223" w:rsidP="0086432D">
            <w:pPr>
              <w:pStyle w:val="Tabletext"/>
              <w:numPr>
                <w:ilvl w:val="0"/>
                <w:numId w:val="6"/>
              </w:numPr>
              <w:jc w:val="both"/>
              <w:rPr>
                <w:rFonts w:asciiTheme="minorHAnsi" w:hAnsiTheme="minorHAnsi" w:cstheme="minorHAnsi"/>
              </w:rPr>
            </w:pPr>
            <w:r w:rsidRPr="00012276">
              <w:rPr>
                <w:rFonts w:asciiTheme="minorHAnsi" w:hAnsiTheme="minorHAnsi" w:cstheme="minorHAnsi"/>
              </w:rPr>
              <w:t>„Ambergrid“ portalas (</w:t>
            </w:r>
            <w:hyperlink r:id="rId28" w:history="1">
              <w:r w:rsidRPr="00012276">
                <w:rPr>
                  <w:rStyle w:val="Hipersaitas"/>
                  <w:rFonts w:asciiTheme="minorHAnsi" w:hAnsiTheme="minorHAnsi" w:cstheme="minorHAnsi"/>
                </w:rPr>
                <w:t>nuoroda</w:t>
              </w:r>
            </w:hyperlink>
            <w:r w:rsidRPr="00012276">
              <w:rPr>
                <w:rFonts w:asciiTheme="minorHAnsi" w:hAnsiTheme="minorHAnsi" w:cstheme="minorHAnsi"/>
              </w:rPr>
              <w:t>).</w:t>
            </w:r>
          </w:p>
          <w:p w14:paraId="7607EEFF" w14:textId="77777777" w:rsidR="009A7223" w:rsidRPr="00012276" w:rsidRDefault="009A7223" w:rsidP="0086432D">
            <w:pPr>
              <w:pStyle w:val="Tabletext"/>
              <w:numPr>
                <w:ilvl w:val="0"/>
                <w:numId w:val="6"/>
              </w:numPr>
              <w:jc w:val="both"/>
              <w:rPr>
                <w:rFonts w:asciiTheme="minorHAnsi" w:hAnsiTheme="minorHAnsi" w:cstheme="minorHAnsi"/>
              </w:rPr>
            </w:pPr>
            <w:r w:rsidRPr="00012276">
              <w:rPr>
                <w:rFonts w:asciiTheme="minorHAnsi" w:hAnsiTheme="minorHAnsi" w:cstheme="minorHAnsi"/>
              </w:rPr>
              <w:t>„Gas infrastructure Europe“ portalas (</w:t>
            </w:r>
            <w:hyperlink r:id="rId29" w:history="1">
              <w:r w:rsidRPr="00012276">
                <w:rPr>
                  <w:rStyle w:val="Hipersaitas"/>
                  <w:rFonts w:asciiTheme="minorHAnsi" w:hAnsiTheme="minorHAnsi" w:cstheme="minorHAnsi"/>
                </w:rPr>
                <w:t>nuoroda</w:t>
              </w:r>
            </w:hyperlink>
            <w:r w:rsidRPr="00012276">
              <w:rPr>
                <w:rFonts w:asciiTheme="minorHAnsi" w:hAnsiTheme="minorHAnsi" w:cstheme="minorHAnsi"/>
              </w:rPr>
              <w:t>).</w:t>
            </w:r>
          </w:p>
          <w:p w14:paraId="2968AAAB" w14:textId="77777777" w:rsidR="009A7223" w:rsidRPr="00012276" w:rsidRDefault="009A7223" w:rsidP="0086432D">
            <w:pPr>
              <w:pStyle w:val="Tabletext"/>
              <w:numPr>
                <w:ilvl w:val="0"/>
                <w:numId w:val="6"/>
              </w:numPr>
              <w:jc w:val="both"/>
              <w:rPr>
                <w:rFonts w:asciiTheme="minorHAnsi" w:hAnsiTheme="minorHAnsi" w:cstheme="minorHAnsi"/>
              </w:rPr>
            </w:pPr>
            <w:r w:rsidRPr="00012276">
              <w:rPr>
                <w:rFonts w:asciiTheme="minorHAnsi" w:hAnsiTheme="minorHAnsi" w:cstheme="minorHAnsi"/>
              </w:rPr>
              <w:t>„European Network of Transmission System Operators for Gas“ portalas (</w:t>
            </w:r>
            <w:hyperlink r:id="rId30" w:history="1">
              <w:r w:rsidRPr="00012276">
                <w:rPr>
                  <w:rStyle w:val="Hipersaitas"/>
                  <w:rFonts w:asciiTheme="minorHAnsi" w:hAnsiTheme="minorHAnsi" w:cstheme="minorHAnsi"/>
                </w:rPr>
                <w:t>nuoroda</w:t>
              </w:r>
            </w:hyperlink>
            <w:r w:rsidRPr="00012276">
              <w:rPr>
                <w:rFonts w:asciiTheme="minorHAnsi" w:hAnsiTheme="minorHAnsi" w:cstheme="minorHAnsi"/>
              </w:rPr>
              <w:t>).</w:t>
            </w:r>
          </w:p>
          <w:p w14:paraId="2F6829AE" w14:textId="77777777" w:rsidR="009A7223" w:rsidRPr="00012276" w:rsidRDefault="009A7223" w:rsidP="0086432D">
            <w:pPr>
              <w:pStyle w:val="Tabletext"/>
              <w:numPr>
                <w:ilvl w:val="0"/>
                <w:numId w:val="6"/>
              </w:numPr>
              <w:jc w:val="both"/>
              <w:rPr>
                <w:rFonts w:asciiTheme="minorHAnsi" w:hAnsiTheme="minorHAnsi" w:cstheme="minorHAnsi"/>
              </w:rPr>
            </w:pPr>
            <w:r w:rsidRPr="00012276">
              <w:rPr>
                <w:rFonts w:asciiTheme="minorHAnsi" w:hAnsiTheme="minorHAnsi" w:cstheme="minorHAnsi"/>
              </w:rPr>
              <w:t>VERT portalas (</w:t>
            </w:r>
            <w:hyperlink r:id="rId31" w:history="1">
              <w:r w:rsidRPr="00012276">
                <w:rPr>
                  <w:rStyle w:val="Hipersaitas"/>
                  <w:rFonts w:asciiTheme="minorHAnsi" w:hAnsiTheme="minorHAnsi" w:cstheme="minorHAnsi"/>
                </w:rPr>
                <w:t>nuoroda</w:t>
              </w:r>
            </w:hyperlink>
            <w:r w:rsidRPr="00012276">
              <w:rPr>
                <w:rFonts w:asciiTheme="minorHAnsi" w:hAnsiTheme="minorHAnsi" w:cstheme="minorHAnsi"/>
              </w:rPr>
              <w:t>).</w:t>
            </w:r>
          </w:p>
          <w:p w14:paraId="4A13BD98" w14:textId="77777777" w:rsidR="009A7223" w:rsidRPr="00012276" w:rsidRDefault="009A7223" w:rsidP="0086432D">
            <w:pPr>
              <w:pStyle w:val="Tabletext"/>
              <w:numPr>
                <w:ilvl w:val="0"/>
                <w:numId w:val="6"/>
              </w:numPr>
              <w:jc w:val="both"/>
              <w:rPr>
                <w:rFonts w:asciiTheme="minorHAnsi" w:hAnsiTheme="minorHAnsi" w:cstheme="minorHAnsi"/>
              </w:rPr>
            </w:pPr>
            <w:r w:rsidRPr="00012276">
              <w:rPr>
                <w:rFonts w:asciiTheme="minorHAnsi" w:hAnsiTheme="minorHAnsi" w:cstheme="minorHAnsi"/>
              </w:rPr>
              <w:t>Prieiga prie mokamų duomenų šaltinių: Refinitiv – išorinė duomenų bazė naudojama sekti naftos ir gamtinių dujų kainoms.</w:t>
            </w:r>
          </w:p>
        </w:tc>
      </w:tr>
      <w:tr w:rsidR="009A7223" w:rsidRPr="00012276" w14:paraId="5CBFA91E" w14:textId="77777777">
        <w:tc>
          <w:tcPr>
            <w:tcW w:w="588" w:type="pct"/>
            <w:shd w:val="clear" w:color="auto" w:fill="auto"/>
            <w:vAlign w:val="center"/>
          </w:tcPr>
          <w:p w14:paraId="011425EF"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T2</w:t>
            </w:r>
          </w:p>
        </w:tc>
        <w:tc>
          <w:tcPr>
            <w:tcW w:w="1688" w:type="pct"/>
            <w:shd w:val="clear" w:color="auto" w:fill="auto"/>
            <w:vAlign w:val="center"/>
          </w:tcPr>
          <w:p w14:paraId="7CFFF67F"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Reikiamų duomenų suvedimas</w:t>
            </w:r>
          </w:p>
        </w:tc>
        <w:tc>
          <w:tcPr>
            <w:tcW w:w="2724" w:type="pct"/>
            <w:vAlign w:val="center"/>
          </w:tcPr>
          <w:p w14:paraId="02A05A95" w14:textId="77777777" w:rsidR="009A7223" w:rsidRPr="00012276" w:rsidRDefault="009A7223">
            <w:pPr>
              <w:jc w:val="both"/>
              <w:rPr>
                <w:rFonts w:asciiTheme="minorHAnsi" w:hAnsiTheme="minorHAnsi" w:cstheme="minorHAnsi"/>
              </w:rPr>
            </w:pPr>
            <w:r w:rsidRPr="00012276">
              <w:rPr>
                <w:rFonts w:asciiTheme="minorHAnsi" w:hAnsiTheme="minorHAnsi" w:cstheme="minorHAnsi"/>
              </w:rPr>
              <w:t>Suradus reikiamus duomenis, vyksta duomenų suvedimas. Priklausomai nuo duomenų formato duomenys gali būti parsisiųsti .xlsx ar .csv formatų failais, įkeliami rankiniu būdu į sistemą ar gaunami automatiniu būdu.</w:t>
            </w:r>
          </w:p>
        </w:tc>
      </w:tr>
      <w:tr w:rsidR="009A7223" w:rsidRPr="00012276" w14:paraId="11A01A93" w14:textId="77777777">
        <w:tc>
          <w:tcPr>
            <w:tcW w:w="588" w:type="pct"/>
            <w:shd w:val="clear" w:color="auto" w:fill="auto"/>
            <w:vAlign w:val="center"/>
          </w:tcPr>
          <w:p w14:paraId="3FC7DD6F"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T3</w:t>
            </w:r>
          </w:p>
        </w:tc>
        <w:tc>
          <w:tcPr>
            <w:tcW w:w="1688" w:type="pct"/>
            <w:shd w:val="clear" w:color="auto" w:fill="auto"/>
            <w:vAlign w:val="center"/>
          </w:tcPr>
          <w:p w14:paraId="7186CDA1"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Duomenų agregavimas</w:t>
            </w:r>
          </w:p>
        </w:tc>
        <w:tc>
          <w:tcPr>
            <w:tcW w:w="2724" w:type="pct"/>
            <w:vAlign w:val="center"/>
          </w:tcPr>
          <w:p w14:paraId="5B8B7F51" w14:textId="77777777" w:rsidR="009A7223" w:rsidRPr="00012276" w:rsidRDefault="009A7223">
            <w:pPr>
              <w:jc w:val="both"/>
              <w:rPr>
                <w:rFonts w:asciiTheme="minorHAnsi" w:hAnsiTheme="minorHAnsi" w:cstheme="minorHAnsi"/>
              </w:rPr>
            </w:pPr>
            <w:r w:rsidRPr="00012276">
              <w:rPr>
                <w:rFonts w:asciiTheme="minorHAnsi" w:hAnsiTheme="minorHAnsi" w:cstheme="minorHAnsi"/>
              </w:rPr>
              <w:t>Įkelti duomenys susisteminami ir išfiltruojami pagal numatytus ataskaitų teikimo reikalavimus.</w:t>
            </w:r>
          </w:p>
        </w:tc>
      </w:tr>
      <w:tr w:rsidR="009A7223" w:rsidRPr="00012276" w14:paraId="03CA122C" w14:textId="77777777">
        <w:tc>
          <w:tcPr>
            <w:tcW w:w="588" w:type="pct"/>
            <w:shd w:val="clear" w:color="auto" w:fill="auto"/>
            <w:vAlign w:val="center"/>
          </w:tcPr>
          <w:p w14:paraId="46282C34"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T4</w:t>
            </w:r>
          </w:p>
        </w:tc>
        <w:tc>
          <w:tcPr>
            <w:tcW w:w="1688" w:type="pct"/>
            <w:shd w:val="clear" w:color="auto" w:fill="auto"/>
            <w:vAlign w:val="center"/>
          </w:tcPr>
          <w:p w14:paraId="0E34A694"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Rezultatų suformavimas ir teikimas</w:t>
            </w:r>
          </w:p>
        </w:tc>
        <w:tc>
          <w:tcPr>
            <w:tcW w:w="2724" w:type="pct"/>
            <w:vAlign w:val="center"/>
          </w:tcPr>
          <w:p w14:paraId="14E72D85" w14:textId="77777777" w:rsidR="009A7223" w:rsidRPr="00012276" w:rsidRDefault="009A7223">
            <w:pPr>
              <w:jc w:val="both"/>
              <w:rPr>
                <w:rFonts w:asciiTheme="minorHAnsi" w:hAnsiTheme="minorHAnsi" w:cstheme="minorHAnsi"/>
              </w:rPr>
            </w:pPr>
            <w:r w:rsidRPr="00012276">
              <w:rPr>
                <w:rFonts w:asciiTheme="minorHAnsi" w:hAnsiTheme="minorHAnsi" w:cstheme="minorHAnsi"/>
              </w:rPr>
              <w:t>Agreguoti duomenys pateikiami ataskaitoje ar kitais nuo poreikio priklausomais formatais ir perduodami žiniasklaidai, Lietuvos Respublikos energetikos ministerijai ir/arba jos pavaldžioms institucijoms.</w:t>
            </w:r>
          </w:p>
        </w:tc>
      </w:tr>
      <w:tr w:rsidR="009A7223" w:rsidRPr="00012276" w14:paraId="570B166D" w14:textId="77777777">
        <w:tc>
          <w:tcPr>
            <w:tcW w:w="588" w:type="pct"/>
            <w:shd w:val="clear" w:color="auto" w:fill="auto"/>
            <w:vAlign w:val="center"/>
          </w:tcPr>
          <w:p w14:paraId="7A27E711"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E2</w:t>
            </w:r>
          </w:p>
        </w:tc>
        <w:tc>
          <w:tcPr>
            <w:tcW w:w="1688" w:type="pct"/>
            <w:shd w:val="clear" w:color="auto" w:fill="auto"/>
            <w:vAlign w:val="center"/>
          </w:tcPr>
          <w:p w14:paraId="67D86325" w14:textId="77777777" w:rsidR="009A7223" w:rsidRPr="00012276" w:rsidRDefault="009A7223">
            <w:pPr>
              <w:pStyle w:val="Tabletext"/>
              <w:jc w:val="both"/>
              <w:rPr>
                <w:rFonts w:asciiTheme="minorHAnsi" w:hAnsiTheme="minorHAnsi" w:cstheme="minorHAnsi"/>
              </w:rPr>
            </w:pPr>
            <w:r w:rsidRPr="00012276">
              <w:rPr>
                <w:rFonts w:asciiTheme="minorHAnsi" w:hAnsiTheme="minorHAnsi" w:cstheme="minorHAnsi"/>
              </w:rPr>
              <w:t>Proceso pabaiga</w:t>
            </w:r>
          </w:p>
        </w:tc>
        <w:tc>
          <w:tcPr>
            <w:tcW w:w="2724" w:type="pct"/>
            <w:vAlign w:val="center"/>
          </w:tcPr>
          <w:p w14:paraId="736078E6" w14:textId="77777777" w:rsidR="009A7223" w:rsidRPr="00012276" w:rsidRDefault="009A7223">
            <w:pPr>
              <w:jc w:val="both"/>
              <w:rPr>
                <w:rFonts w:asciiTheme="minorHAnsi" w:hAnsiTheme="minorHAnsi" w:cstheme="minorHAnsi"/>
              </w:rPr>
            </w:pPr>
            <w:r w:rsidRPr="00012276">
              <w:rPr>
                <w:rFonts w:asciiTheme="minorHAnsi" w:hAnsiTheme="minorHAnsi" w:cstheme="minorHAnsi"/>
              </w:rPr>
              <w:t>-</w:t>
            </w:r>
          </w:p>
        </w:tc>
      </w:tr>
    </w:tbl>
    <w:p w14:paraId="5F682BA3" w14:textId="77777777" w:rsidR="009A7223" w:rsidRPr="00D97372" w:rsidRDefault="009A7223" w:rsidP="009A7223">
      <w:pPr>
        <w:jc w:val="both"/>
        <w:rPr>
          <w:rFonts w:asciiTheme="minorHAnsi" w:hAnsiTheme="minorHAnsi" w:cstheme="minorHAnsi"/>
        </w:rPr>
      </w:pPr>
    </w:p>
    <w:p w14:paraId="6821FC6F" w14:textId="68511040" w:rsidR="009A7223" w:rsidRPr="00012276" w:rsidRDefault="009A7223" w:rsidP="009A7223">
      <w:pPr>
        <w:rPr>
          <w:rFonts w:asciiTheme="minorHAnsi" w:hAnsiTheme="minorHAnsi" w:cstheme="minorHAnsi"/>
        </w:rPr>
      </w:pPr>
    </w:p>
    <w:p w14:paraId="251F8F9D" w14:textId="77777777" w:rsidR="009A7223" w:rsidRPr="00274C61" w:rsidRDefault="009A7223" w:rsidP="009A7223">
      <w:pPr>
        <w:jc w:val="both"/>
        <w:rPr>
          <w:rFonts w:asciiTheme="minorHAnsi" w:hAnsiTheme="minorHAnsi" w:cstheme="minorBidi"/>
        </w:rPr>
        <w:sectPr w:rsidR="009A7223" w:rsidRPr="00274C61" w:rsidSect="009A7223">
          <w:headerReference w:type="default" r:id="rId32"/>
          <w:pgSz w:w="11907" w:h="16839" w:code="9"/>
          <w:pgMar w:top="567" w:right="567" w:bottom="113" w:left="1417" w:header="113" w:footer="113" w:gutter="0"/>
          <w:cols w:space="1296"/>
          <w:docGrid w:linePitch="360"/>
        </w:sectPr>
      </w:pPr>
    </w:p>
    <w:p w14:paraId="478B1EB1" w14:textId="77777777" w:rsidR="009A7223" w:rsidRPr="00274C61" w:rsidRDefault="009A7223" w:rsidP="009A7223">
      <w:pPr>
        <w:jc w:val="both"/>
        <w:rPr>
          <w:rFonts w:asciiTheme="minorHAnsi" w:hAnsiTheme="minorHAnsi" w:cstheme="minorHAnsi"/>
        </w:rPr>
      </w:pPr>
    </w:p>
    <w:p w14:paraId="3F253D13" w14:textId="27042E20" w:rsidR="009A7223" w:rsidRPr="00274C61" w:rsidRDefault="00183F8F" w:rsidP="009A7223">
      <w:pPr>
        <w:pStyle w:val="Antrat4"/>
        <w:jc w:val="both"/>
        <w:rPr>
          <w:rFonts w:asciiTheme="minorHAnsi" w:hAnsiTheme="minorHAnsi" w:cstheme="minorHAnsi"/>
        </w:rPr>
      </w:pPr>
      <w:r>
        <w:rPr>
          <w:rFonts w:asciiTheme="minorHAnsi" w:hAnsiTheme="minorHAnsi" w:cstheme="minorBidi"/>
        </w:rPr>
        <w:t>6</w:t>
      </w:r>
      <w:r w:rsidR="00721973">
        <w:rPr>
          <w:rFonts w:asciiTheme="minorHAnsi" w:hAnsiTheme="minorHAnsi" w:cstheme="minorBidi"/>
        </w:rPr>
        <w:t xml:space="preserve"> </w:t>
      </w:r>
      <w:r w:rsidR="009A7223" w:rsidRPr="48624A97">
        <w:rPr>
          <w:rFonts w:asciiTheme="minorHAnsi" w:hAnsiTheme="minorHAnsi" w:cstheme="minorBidi"/>
        </w:rPr>
        <w:t>Savivaldybių darnios energetikos plėtros pažangos vertinimas</w:t>
      </w:r>
    </w:p>
    <w:p w14:paraId="12A4D467" w14:textId="77777777" w:rsidR="009A7223" w:rsidRPr="00274C61" w:rsidRDefault="009A7223" w:rsidP="009A7223">
      <w:pPr>
        <w:jc w:val="both"/>
        <w:rPr>
          <w:rFonts w:asciiTheme="minorHAnsi" w:hAnsiTheme="minorHAnsi" w:cstheme="minorHAnsi"/>
        </w:rPr>
      </w:pPr>
      <w:r w:rsidRPr="00274C61">
        <w:rPr>
          <w:rFonts w:asciiTheme="minorHAnsi" w:hAnsiTheme="minorHAnsi" w:cstheme="minorHAnsi"/>
          <w:noProof/>
        </w:rPr>
        <w:drawing>
          <wp:inline distT="0" distB="0" distL="0" distR="0" wp14:anchorId="7662BE2B" wp14:editId="6A1ED2DE">
            <wp:extent cx="6225540" cy="1567180"/>
            <wp:effectExtent l="0" t="0" r="3810" b="0"/>
            <wp:docPr id="567289913" name="Picture 5672899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Picture 453" descr="Dia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247020" cy="1572587"/>
                    </a:xfrm>
                    <a:prstGeom prst="rect">
                      <a:avLst/>
                    </a:prstGeom>
                  </pic:spPr>
                </pic:pic>
              </a:graphicData>
            </a:graphic>
          </wp:inline>
        </w:drawing>
      </w:r>
    </w:p>
    <w:p w14:paraId="5875265E" w14:textId="5A6DF545" w:rsidR="009A7223" w:rsidRDefault="00330A96" w:rsidP="009A7223">
      <w:pPr>
        <w:pStyle w:val="Antrat"/>
        <w:spacing w:after="120"/>
        <w:jc w:val="center"/>
        <w:rPr>
          <w:rFonts w:asciiTheme="minorHAnsi" w:hAnsiTheme="minorHAnsi" w:cstheme="minorHAnsi"/>
        </w:rPr>
      </w:pPr>
      <w:r>
        <w:rPr>
          <w:rFonts w:asciiTheme="minorHAnsi" w:hAnsiTheme="minorHAnsi" w:cstheme="minorHAnsi"/>
        </w:rPr>
        <w:t>6</w:t>
      </w:r>
      <w:r w:rsidR="0086432D">
        <w:rPr>
          <w:rFonts w:asciiTheme="minorHAnsi" w:hAnsiTheme="minorHAnsi" w:cstheme="minorHAnsi"/>
        </w:rPr>
        <w:t xml:space="preserve"> </w:t>
      </w:r>
      <w:r w:rsidR="009A7223" w:rsidRPr="00274C61">
        <w:rPr>
          <w:rFonts w:asciiTheme="minorHAnsi" w:hAnsiTheme="minorHAnsi" w:cstheme="minorHAnsi"/>
        </w:rPr>
        <w:t>paveikslas. Kompiuterizuojamo savivaldybių darnios energijos plėtros proceso pažangos vertinimo proceso diagrama</w:t>
      </w:r>
    </w:p>
    <w:p w14:paraId="22A3C659" w14:textId="77777777" w:rsidR="005D3DE2" w:rsidRPr="005D3DE2" w:rsidRDefault="005D3DE2" w:rsidP="005D3DE2"/>
    <w:p w14:paraId="214DD1C5" w14:textId="47674443" w:rsidR="009A7223" w:rsidRPr="0092020C" w:rsidRDefault="009A7223" w:rsidP="009A7223">
      <w:pPr>
        <w:pStyle w:val="Antrat"/>
        <w:spacing w:after="240"/>
        <w:jc w:val="both"/>
        <w:rPr>
          <w:rFonts w:asciiTheme="minorHAnsi" w:hAnsiTheme="minorHAnsi" w:cstheme="minorHAnsi"/>
        </w:rPr>
      </w:pPr>
      <w:r w:rsidRPr="0092020C">
        <w:rPr>
          <w:rFonts w:asciiTheme="minorHAnsi" w:hAnsiTheme="minorHAnsi" w:cstheme="minorHAnsi"/>
        </w:rPr>
        <w:t xml:space="preserve">Lentelė </w:t>
      </w:r>
      <w:r w:rsidR="00330A96">
        <w:rPr>
          <w:rFonts w:asciiTheme="minorHAnsi" w:hAnsiTheme="minorHAnsi" w:cstheme="minorHAnsi"/>
        </w:rPr>
        <w:t>7</w:t>
      </w:r>
      <w:r w:rsidRPr="0092020C">
        <w:rPr>
          <w:rFonts w:asciiTheme="minorHAnsi" w:hAnsiTheme="minorHAnsi" w:cstheme="minorHAnsi"/>
          <w:noProof/>
        </w:rPr>
        <w:t xml:space="preserve"> Klimato kaitos valdymo centro kompiuterizuojamo </w:t>
      </w:r>
      <w:r w:rsidRPr="0092020C">
        <w:rPr>
          <w:rFonts w:asciiTheme="minorHAnsi" w:hAnsiTheme="minorHAnsi" w:cstheme="minorHAnsi"/>
        </w:rPr>
        <w:t>savivaldybių darnios energijos plėtros proceso pažangos vertinimo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9"/>
        <w:gridCol w:w="2956"/>
        <w:gridCol w:w="5533"/>
      </w:tblGrid>
      <w:tr w:rsidR="009A7223" w:rsidRPr="003C4F0E" w14:paraId="643B4EA9" w14:textId="77777777">
        <w:trPr>
          <w:tblHeader/>
        </w:trPr>
        <w:tc>
          <w:tcPr>
            <w:tcW w:w="542" w:type="pct"/>
            <w:shd w:val="clear" w:color="auto" w:fill="BFBFBF" w:themeFill="background1" w:themeFillShade="BF"/>
            <w:vAlign w:val="center"/>
          </w:tcPr>
          <w:p w14:paraId="41754271" w14:textId="77777777"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Nr.</w:t>
            </w:r>
          </w:p>
        </w:tc>
        <w:tc>
          <w:tcPr>
            <w:tcW w:w="1670" w:type="pct"/>
            <w:shd w:val="clear" w:color="auto" w:fill="BFBFBF" w:themeFill="background1" w:themeFillShade="BF"/>
            <w:vAlign w:val="center"/>
          </w:tcPr>
          <w:p w14:paraId="4A82B4A7" w14:textId="77777777"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pavadinimas</w:t>
            </w:r>
          </w:p>
        </w:tc>
        <w:tc>
          <w:tcPr>
            <w:tcW w:w="2788" w:type="pct"/>
            <w:shd w:val="clear" w:color="auto" w:fill="BFBFBF" w:themeFill="background1" w:themeFillShade="BF"/>
          </w:tcPr>
          <w:p w14:paraId="13594F13" w14:textId="77777777"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aprašymas</w:t>
            </w:r>
          </w:p>
        </w:tc>
      </w:tr>
      <w:tr w:rsidR="009A7223" w:rsidRPr="003C4F0E" w14:paraId="47FEB32A" w14:textId="77777777">
        <w:tc>
          <w:tcPr>
            <w:tcW w:w="542" w:type="pct"/>
            <w:shd w:val="clear" w:color="auto" w:fill="auto"/>
            <w:vAlign w:val="center"/>
          </w:tcPr>
          <w:p w14:paraId="5245A387"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E1</w:t>
            </w:r>
          </w:p>
        </w:tc>
        <w:tc>
          <w:tcPr>
            <w:tcW w:w="1670" w:type="pct"/>
            <w:shd w:val="clear" w:color="auto" w:fill="auto"/>
            <w:vAlign w:val="center"/>
          </w:tcPr>
          <w:p w14:paraId="549F4EBA"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Proceso pradžia</w:t>
            </w:r>
          </w:p>
        </w:tc>
        <w:tc>
          <w:tcPr>
            <w:tcW w:w="2788" w:type="pct"/>
            <w:vAlign w:val="center"/>
          </w:tcPr>
          <w:p w14:paraId="7E9C29DB"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Procesas inicijuojamas nustatytu periodiškumu (kartą per metus).</w:t>
            </w:r>
          </w:p>
        </w:tc>
      </w:tr>
      <w:tr w:rsidR="009A7223" w:rsidRPr="003C4F0E" w14:paraId="4160A764" w14:textId="77777777">
        <w:tc>
          <w:tcPr>
            <w:tcW w:w="542" w:type="pct"/>
            <w:shd w:val="clear" w:color="auto" w:fill="auto"/>
            <w:vAlign w:val="center"/>
          </w:tcPr>
          <w:p w14:paraId="112C2ECC"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T1</w:t>
            </w:r>
          </w:p>
        </w:tc>
        <w:tc>
          <w:tcPr>
            <w:tcW w:w="1670" w:type="pct"/>
            <w:shd w:val="clear" w:color="auto" w:fill="auto"/>
            <w:vAlign w:val="center"/>
          </w:tcPr>
          <w:p w14:paraId="670C0819"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Pažangos vertinimo tvarkos aprašo parengimas</w:t>
            </w:r>
          </w:p>
        </w:tc>
        <w:tc>
          <w:tcPr>
            <w:tcW w:w="2788" w:type="pct"/>
            <w:vAlign w:val="center"/>
          </w:tcPr>
          <w:p w14:paraId="539F8591" w14:textId="77777777" w:rsidR="009A7223" w:rsidRPr="00274C61" w:rsidRDefault="009A7223">
            <w:pPr>
              <w:pStyle w:val="Tabletext"/>
              <w:jc w:val="both"/>
              <w:rPr>
                <w:rFonts w:asciiTheme="minorHAnsi" w:hAnsiTheme="minorHAnsi" w:cstheme="minorHAnsi"/>
              </w:rPr>
            </w:pPr>
            <w:r w:rsidRPr="0092020C">
              <w:rPr>
                <w:rFonts w:asciiTheme="minorHAnsi" w:hAnsiTheme="minorHAnsi" w:cstheme="minorHAnsi"/>
              </w:rPr>
              <w:t>LEA Klimato kaitos valdymo centras</w:t>
            </w:r>
            <w:r w:rsidRPr="00274C61">
              <w:rPr>
                <w:rFonts w:asciiTheme="minorHAnsi" w:hAnsiTheme="minorHAnsi" w:cstheme="minorHAnsi"/>
              </w:rPr>
              <w:t xml:space="preserve"> parengia ir viešai paskelbia Savivaldybių darnios energetikos plėtros pažangos vertinimo aprašą (toliau – Aprašas), kuriame apibrėžiama, kokiais vertinimo kriterijais remiantis bus vertinamos savivaldybės. </w:t>
            </w:r>
          </w:p>
          <w:p w14:paraId="29D3E764"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Atsiradus poreikiui kriterijai gali būti keičiami arba papildomi naujais, atitinkamai koreguojant skiriamus balus. Visi daromi pakeitimai aprašomi tų metų savivaldybių darnios energetikos plėtros pažangos vertinimo aprašuose.</w:t>
            </w:r>
          </w:p>
        </w:tc>
      </w:tr>
      <w:tr w:rsidR="009A7223" w:rsidRPr="003C4F0E" w14:paraId="48306363" w14:textId="77777777">
        <w:tc>
          <w:tcPr>
            <w:tcW w:w="542" w:type="pct"/>
            <w:shd w:val="clear" w:color="auto" w:fill="auto"/>
            <w:vAlign w:val="center"/>
          </w:tcPr>
          <w:p w14:paraId="34028CC8"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T2</w:t>
            </w:r>
          </w:p>
        </w:tc>
        <w:tc>
          <w:tcPr>
            <w:tcW w:w="1670" w:type="pct"/>
            <w:shd w:val="clear" w:color="auto" w:fill="auto"/>
            <w:vAlign w:val="center"/>
          </w:tcPr>
          <w:p w14:paraId="60DFAC3F"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Duomenų ir informacijos surinkimas</w:t>
            </w:r>
          </w:p>
        </w:tc>
        <w:tc>
          <w:tcPr>
            <w:tcW w:w="2788" w:type="pct"/>
            <w:vAlign w:val="center"/>
          </w:tcPr>
          <w:p w14:paraId="7FDFD3AF"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Vertinimui naudojama informacija ir duomenys:</w:t>
            </w:r>
          </w:p>
          <w:p w14:paraId="48C8E8DE" w14:textId="77777777" w:rsidR="009A7223" w:rsidRPr="00274C61" w:rsidRDefault="009A7223" w:rsidP="0086432D">
            <w:pPr>
              <w:pStyle w:val="Tabletext"/>
              <w:numPr>
                <w:ilvl w:val="0"/>
                <w:numId w:val="16"/>
              </w:numPr>
              <w:jc w:val="both"/>
              <w:rPr>
                <w:rFonts w:asciiTheme="minorHAnsi" w:hAnsiTheme="minorHAnsi" w:cstheme="minorHAnsi"/>
              </w:rPr>
            </w:pPr>
            <w:r w:rsidRPr="00274C61">
              <w:rPr>
                <w:rFonts w:asciiTheme="minorHAnsi" w:hAnsiTheme="minorHAnsi" w:cstheme="minorHAnsi"/>
              </w:rPr>
              <w:t xml:space="preserve">Savivaldybių teikiama ir viešai skelbiama informacija ir duomenys; </w:t>
            </w:r>
          </w:p>
          <w:p w14:paraId="5E9A7612" w14:textId="5FB2A344" w:rsidR="009A7223" w:rsidRPr="00274C61" w:rsidRDefault="00E82A5E" w:rsidP="0086432D">
            <w:pPr>
              <w:pStyle w:val="Tabletext"/>
              <w:numPr>
                <w:ilvl w:val="0"/>
                <w:numId w:val="16"/>
              </w:numPr>
              <w:jc w:val="both"/>
              <w:rPr>
                <w:rFonts w:asciiTheme="minorHAnsi" w:hAnsiTheme="minorHAnsi" w:cstheme="minorHAnsi"/>
              </w:rPr>
            </w:pPr>
            <w:r>
              <w:rPr>
                <w:rFonts w:asciiTheme="minorHAnsi" w:hAnsiTheme="minorHAnsi" w:cstheme="minorHAnsi"/>
              </w:rPr>
              <w:t>ESO ir Lit</w:t>
            </w:r>
            <w:r w:rsidR="00F75FDD">
              <w:rPr>
                <w:rFonts w:asciiTheme="minorHAnsi" w:hAnsiTheme="minorHAnsi" w:cstheme="minorHAnsi"/>
              </w:rPr>
              <w:t xml:space="preserve">grid </w:t>
            </w:r>
            <w:r w:rsidR="00323DFC">
              <w:rPr>
                <w:rFonts w:asciiTheme="minorHAnsi" w:hAnsiTheme="minorHAnsi" w:cstheme="minorHAnsi"/>
              </w:rPr>
              <w:t xml:space="preserve">informacija apie </w:t>
            </w:r>
            <w:r w:rsidR="00D57425">
              <w:rPr>
                <w:rFonts w:asciiTheme="minorHAnsi" w:hAnsiTheme="minorHAnsi" w:cstheme="minorHAnsi"/>
              </w:rPr>
              <w:t xml:space="preserve">elektros </w:t>
            </w:r>
            <w:r w:rsidR="00163018">
              <w:rPr>
                <w:rFonts w:asciiTheme="minorHAnsi" w:hAnsiTheme="minorHAnsi" w:cstheme="minorHAnsi"/>
              </w:rPr>
              <w:t xml:space="preserve">gamintojų </w:t>
            </w:r>
            <w:r w:rsidR="001F71D9">
              <w:rPr>
                <w:rFonts w:asciiTheme="minorHAnsi" w:hAnsiTheme="minorHAnsi" w:cstheme="minorHAnsi"/>
              </w:rPr>
              <w:t xml:space="preserve">elektrinių </w:t>
            </w:r>
            <w:r w:rsidR="00163018">
              <w:rPr>
                <w:rFonts w:asciiTheme="minorHAnsi" w:hAnsiTheme="minorHAnsi" w:cstheme="minorHAnsi"/>
              </w:rPr>
              <w:t>(saulės ir vėjo)</w:t>
            </w:r>
            <w:r w:rsidR="00320030">
              <w:rPr>
                <w:rFonts w:asciiTheme="minorHAnsi" w:hAnsiTheme="minorHAnsi" w:cstheme="minorHAnsi"/>
              </w:rPr>
              <w:t xml:space="preserve"> įrenginių galią</w:t>
            </w:r>
            <w:r w:rsidR="00D772F8">
              <w:rPr>
                <w:rFonts w:asciiTheme="minorHAnsi" w:hAnsiTheme="minorHAnsi" w:cstheme="minorHAnsi"/>
              </w:rPr>
              <w:t xml:space="preserve">, </w:t>
            </w:r>
            <w:r w:rsidR="00B0152E">
              <w:rPr>
                <w:rFonts w:asciiTheme="minorHAnsi" w:hAnsiTheme="minorHAnsi" w:cstheme="minorHAnsi"/>
              </w:rPr>
              <w:t xml:space="preserve"> gaminančių vartotojų galią</w:t>
            </w:r>
            <w:r w:rsidR="00D772F8">
              <w:rPr>
                <w:rFonts w:asciiTheme="minorHAnsi" w:hAnsiTheme="minorHAnsi" w:cstheme="minorHAnsi"/>
              </w:rPr>
              <w:t xml:space="preserve"> ir savivaldybėse pagamintą elektros iš AEI kiekį</w:t>
            </w:r>
            <w:r w:rsidR="009A7223" w:rsidRPr="00274C61">
              <w:rPr>
                <w:rFonts w:asciiTheme="minorHAnsi" w:hAnsiTheme="minorHAnsi" w:cstheme="minorHAnsi"/>
              </w:rPr>
              <w:t xml:space="preserve">; </w:t>
            </w:r>
          </w:p>
          <w:p w14:paraId="66B0802E" w14:textId="77777777" w:rsidR="009A7223" w:rsidRPr="00274C61" w:rsidRDefault="009A7223" w:rsidP="0086432D">
            <w:pPr>
              <w:pStyle w:val="Tabletext"/>
              <w:numPr>
                <w:ilvl w:val="0"/>
                <w:numId w:val="16"/>
              </w:numPr>
              <w:jc w:val="both"/>
              <w:rPr>
                <w:rFonts w:asciiTheme="minorHAnsi" w:hAnsiTheme="minorHAnsi" w:cstheme="minorHAnsi"/>
              </w:rPr>
            </w:pPr>
            <w:r w:rsidRPr="00274C61">
              <w:rPr>
                <w:rFonts w:asciiTheme="minorHAnsi" w:hAnsiTheme="minorHAnsi" w:cstheme="minorHAnsi"/>
              </w:rPr>
              <w:t xml:space="preserve">Lietuvos Respublikos socialinės apsaugos ir darbo ministerijos interneto svetainėje skelbiama informacija ir duomenys; </w:t>
            </w:r>
          </w:p>
          <w:p w14:paraId="1C325747" w14:textId="77777777" w:rsidR="009A7223" w:rsidRPr="00274C61" w:rsidRDefault="009A7223" w:rsidP="0086432D">
            <w:pPr>
              <w:pStyle w:val="Tabletext"/>
              <w:numPr>
                <w:ilvl w:val="0"/>
                <w:numId w:val="16"/>
              </w:numPr>
              <w:jc w:val="both"/>
              <w:rPr>
                <w:rFonts w:asciiTheme="minorHAnsi" w:hAnsiTheme="minorHAnsi" w:cstheme="minorHAnsi"/>
              </w:rPr>
            </w:pPr>
            <w:r w:rsidRPr="00274C61">
              <w:rPr>
                <w:rFonts w:asciiTheme="minorHAnsi" w:hAnsiTheme="minorHAnsi" w:cstheme="minorHAnsi"/>
              </w:rPr>
              <w:lastRenderedPageBreak/>
              <w:t xml:space="preserve">Valstybinės energetikos reguliavimo tarybos interneto svetainėje skelbiama informacija; </w:t>
            </w:r>
          </w:p>
          <w:p w14:paraId="524B0E37" w14:textId="77777777" w:rsidR="009A7223" w:rsidRPr="00274C61" w:rsidRDefault="009A7223" w:rsidP="0086432D">
            <w:pPr>
              <w:pStyle w:val="Tabletext"/>
              <w:numPr>
                <w:ilvl w:val="0"/>
                <w:numId w:val="16"/>
              </w:numPr>
              <w:jc w:val="both"/>
              <w:rPr>
                <w:rFonts w:asciiTheme="minorHAnsi" w:hAnsiTheme="minorHAnsi" w:cstheme="minorHAnsi"/>
              </w:rPr>
            </w:pPr>
            <w:r w:rsidRPr="00274C61">
              <w:rPr>
                <w:rFonts w:asciiTheme="minorHAnsi" w:hAnsiTheme="minorHAnsi" w:cstheme="minorHAnsi"/>
              </w:rPr>
              <w:t xml:space="preserve">Valstybinės mokesčių inspekcijos prie Lietuvos Respublikos finansų ministerijos interneto svetainėje skelbiama informacija; </w:t>
            </w:r>
          </w:p>
          <w:p w14:paraId="246D4280" w14:textId="77777777" w:rsidR="009A7223" w:rsidRPr="00274C61" w:rsidRDefault="009A7223" w:rsidP="0086432D">
            <w:pPr>
              <w:pStyle w:val="Tabletext"/>
              <w:numPr>
                <w:ilvl w:val="0"/>
                <w:numId w:val="16"/>
              </w:numPr>
              <w:jc w:val="both"/>
              <w:rPr>
                <w:rFonts w:asciiTheme="minorHAnsi" w:hAnsiTheme="minorHAnsi" w:cstheme="minorHAnsi"/>
              </w:rPr>
            </w:pPr>
            <w:r w:rsidRPr="00274C61">
              <w:rPr>
                <w:rFonts w:asciiTheme="minorHAnsi" w:hAnsiTheme="minorHAnsi" w:cstheme="minorHAnsi"/>
              </w:rPr>
              <w:t>Teisės aktų registro duomenys;</w:t>
            </w:r>
          </w:p>
          <w:p w14:paraId="0E9CFF45" w14:textId="77777777" w:rsidR="009A7223" w:rsidRPr="00274C61" w:rsidRDefault="009A7223" w:rsidP="0086432D">
            <w:pPr>
              <w:pStyle w:val="Tabletext"/>
              <w:numPr>
                <w:ilvl w:val="0"/>
                <w:numId w:val="16"/>
              </w:numPr>
              <w:jc w:val="both"/>
              <w:rPr>
                <w:rFonts w:asciiTheme="minorHAnsi" w:hAnsiTheme="minorHAnsi" w:cstheme="minorHAnsi"/>
              </w:rPr>
            </w:pPr>
            <w:r w:rsidRPr="00274C61">
              <w:rPr>
                <w:rFonts w:asciiTheme="minorHAnsi" w:hAnsiTheme="minorHAnsi" w:cstheme="minorHAnsi"/>
              </w:rPr>
              <w:t xml:space="preserve">Lietuvos statistikos departamento duomenys; </w:t>
            </w:r>
          </w:p>
          <w:p w14:paraId="37F9BA95" w14:textId="77777777" w:rsidR="009A7223" w:rsidRPr="00274C61" w:rsidRDefault="009A7223" w:rsidP="0086432D">
            <w:pPr>
              <w:pStyle w:val="Tabletext"/>
              <w:numPr>
                <w:ilvl w:val="0"/>
                <w:numId w:val="16"/>
              </w:numPr>
              <w:jc w:val="both"/>
              <w:rPr>
                <w:rFonts w:asciiTheme="minorHAnsi" w:hAnsiTheme="minorHAnsi" w:cstheme="minorHAnsi"/>
              </w:rPr>
            </w:pPr>
            <w:r w:rsidRPr="00274C61">
              <w:rPr>
                <w:rFonts w:asciiTheme="minorHAnsi" w:hAnsiTheme="minorHAnsi" w:cstheme="minorHAnsi"/>
              </w:rPr>
              <w:t>Lietuvos Respublikos nekilnojamojo turto registro duomenys;</w:t>
            </w:r>
          </w:p>
          <w:p w14:paraId="0277A8AB" w14:textId="77777777" w:rsidR="009A7223" w:rsidRPr="00274C61" w:rsidRDefault="009A7223" w:rsidP="0086432D">
            <w:pPr>
              <w:pStyle w:val="Tabletext"/>
              <w:numPr>
                <w:ilvl w:val="0"/>
                <w:numId w:val="16"/>
              </w:numPr>
              <w:jc w:val="both"/>
              <w:rPr>
                <w:rFonts w:asciiTheme="minorHAnsi" w:hAnsiTheme="minorHAnsi" w:cstheme="minorHAnsi"/>
              </w:rPr>
            </w:pPr>
            <w:r w:rsidRPr="00274C61">
              <w:rPr>
                <w:rFonts w:asciiTheme="minorHAnsi" w:hAnsiTheme="minorHAnsi" w:cstheme="minorHAnsi"/>
              </w:rPr>
              <w:t xml:space="preserve">Lietuvos Respublikos aplinkos ministerijos Aplinkos projektų valdymo agentūros duomenys; </w:t>
            </w:r>
          </w:p>
          <w:p w14:paraId="438E66FC" w14:textId="77777777" w:rsidR="009A7223" w:rsidRPr="00274C61" w:rsidRDefault="009A7223" w:rsidP="0086432D">
            <w:pPr>
              <w:pStyle w:val="Tabletext"/>
              <w:numPr>
                <w:ilvl w:val="0"/>
                <w:numId w:val="16"/>
              </w:numPr>
              <w:jc w:val="both"/>
              <w:rPr>
                <w:rFonts w:asciiTheme="minorHAnsi" w:hAnsiTheme="minorHAnsi" w:cstheme="minorHAnsi"/>
              </w:rPr>
            </w:pPr>
            <w:r w:rsidRPr="00274C61">
              <w:rPr>
                <w:rFonts w:asciiTheme="minorHAnsi" w:hAnsiTheme="minorHAnsi" w:cstheme="minorHAnsi"/>
              </w:rPr>
              <w:t>valstybės įmonės „Regitra“ duomenys;</w:t>
            </w:r>
          </w:p>
          <w:p w14:paraId="4911BA99" w14:textId="632E5B3E" w:rsidR="009A7223" w:rsidRPr="00274C61" w:rsidRDefault="009A7223" w:rsidP="00FC5056">
            <w:pPr>
              <w:pStyle w:val="Tabletext"/>
              <w:ind w:left="720"/>
              <w:jc w:val="both"/>
              <w:rPr>
                <w:rFonts w:asciiTheme="minorHAnsi" w:hAnsiTheme="minorHAnsi" w:cstheme="minorHAnsi"/>
              </w:rPr>
            </w:pPr>
          </w:p>
        </w:tc>
      </w:tr>
      <w:tr w:rsidR="009A7223" w:rsidRPr="003C4F0E" w14:paraId="78D7A7F1" w14:textId="77777777">
        <w:tc>
          <w:tcPr>
            <w:tcW w:w="542" w:type="pct"/>
            <w:shd w:val="clear" w:color="auto" w:fill="auto"/>
            <w:vAlign w:val="center"/>
          </w:tcPr>
          <w:p w14:paraId="0361A4B6"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lastRenderedPageBreak/>
              <w:t>T3</w:t>
            </w:r>
          </w:p>
        </w:tc>
        <w:tc>
          <w:tcPr>
            <w:tcW w:w="1670" w:type="pct"/>
            <w:shd w:val="clear" w:color="auto" w:fill="auto"/>
            <w:vAlign w:val="center"/>
          </w:tcPr>
          <w:p w14:paraId="53F88221"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Gautų duomenų išsaugojimas</w:t>
            </w:r>
          </w:p>
        </w:tc>
        <w:tc>
          <w:tcPr>
            <w:tcW w:w="2788" w:type="pct"/>
            <w:vAlign w:val="center"/>
          </w:tcPr>
          <w:p w14:paraId="7FA505AD"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LEA Klimato kaitos valdymo centras tvarko gautus / iš viešai prieinamų šaltinių surinktus duomenis.</w:t>
            </w:r>
          </w:p>
        </w:tc>
      </w:tr>
      <w:tr w:rsidR="009A7223" w:rsidRPr="003C4F0E" w14:paraId="6A029676" w14:textId="77777777">
        <w:tc>
          <w:tcPr>
            <w:tcW w:w="542" w:type="pct"/>
            <w:shd w:val="clear" w:color="auto" w:fill="auto"/>
            <w:vAlign w:val="center"/>
          </w:tcPr>
          <w:p w14:paraId="0452D08D"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T4</w:t>
            </w:r>
          </w:p>
        </w:tc>
        <w:tc>
          <w:tcPr>
            <w:tcW w:w="1670" w:type="pct"/>
            <w:shd w:val="clear" w:color="auto" w:fill="auto"/>
            <w:vAlign w:val="center"/>
          </w:tcPr>
          <w:p w14:paraId="78175868"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Vertinimo atlikimas</w:t>
            </w:r>
          </w:p>
        </w:tc>
        <w:tc>
          <w:tcPr>
            <w:tcW w:w="2788" w:type="pct"/>
            <w:vAlign w:val="center"/>
          </w:tcPr>
          <w:p w14:paraId="32A78DE9" w14:textId="046F36D0"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LEA Klimato kaitos valdymo centras atlieka Lietuvos savivaldybių darnios energetikos plėtros vertinimą pagal jų pasiektą pažangą praėjusiais metais atsinaujinančių energijos išteklių naudojimo skatinimo</w:t>
            </w:r>
            <w:r w:rsidR="00946EA0">
              <w:rPr>
                <w:rFonts w:asciiTheme="minorHAnsi" w:hAnsiTheme="minorHAnsi" w:cstheme="minorHAnsi"/>
              </w:rPr>
              <w:t xml:space="preserve">, </w:t>
            </w:r>
            <w:r w:rsidRPr="00274C61">
              <w:rPr>
                <w:rFonts w:asciiTheme="minorHAnsi" w:hAnsiTheme="minorHAnsi" w:cstheme="minorHAnsi"/>
              </w:rPr>
              <w:t xml:space="preserve"> energijos vartojimo efektyvaus didinimo</w:t>
            </w:r>
            <w:r w:rsidR="00946EA0">
              <w:rPr>
                <w:rFonts w:asciiTheme="minorHAnsi" w:hAnsiTheme="minorHAnsi" w:cstheme="minorHAnsi"/>
              </w:rPr>
              <w:t xml:space="preserve">, darnaus judumo </w:t>
            </w:r>
            <w:r w:rsidR="001A7F6E">
              <w:rPr>
                <w:rFonts w:asciiTheme="minorHAnsi" w:hAnsiTheme="minorHAnsi" w:cstheme="minorHAnsi"/>
              </w:rPr>
              <w:t>bei</w:t>
            </w:r>
            <w:r w:rsidR="00946EA0">
              <w:rPr>
                <w:rFonts w:asciiTheme="minorHAnsi" w:hAnsiTheme="minorHAnsi" w:cstheme="minorHAnsi"/>
              </w:rPr>
              <w:t xml:space="preserve"> </w:t>
            </w:r>
            <w:r w:rsidR="009137FA">
              <w:rPr>
                <w:rFonts w:asciiTheme="minorHAnsi" w:hAnsiTheme="minorHAnsi" w:cstheme="minorHAnsi"/>
              </w:rPr>
              <w:t>šildymo</w:t>
            </w:r>
            <w:r w:rsidRPr="00274C61">
              <w:rPr>
                <w:rFonts w:asciiTheme="minorHAnsi" w:hAnsiTheme="minorHAnsi" w:cstheme="minorHAnsi"/>
              </w:rPr>
              <w:t xml:space="preserve"> srityse.</w:t>
            </w:r>
          </w:p>
          <w:p w14:paraId="60FBEE7F"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Savivaldybės vertinamos pagal Lietuvos savivaldybių darnios energetikos plėtros vertinimo kriterijus:</w:t>
            </w:r>
          </w:p>
          <w:p w14:paraId="07962409" w14:textId="594DD924" w:rsidR="009A7223" w:rsidRPr="00274C61" w:rsidRDefault="001A7F6E" w:rsidP="0086432D">
            <w:pPr>
              <w:pStyle w:val="Tabletext"/>
              <w:numPr>
                <w:ilvl w:val="1"/>
                <w:numId w:val="17"/>
              </w:numPr>
              <w:jc w:val="both"/>
              <w:rPr>
                <w:rFonts w:asciiTheme="minorHAnsi" w:hAnsiTheme="minorHAnsi" w:cstheme="minorHAnsi"/>
              </w:rPr>
            </w:pPr>
            <w:r w:rsidRPr="001A7F6E">
              <w:rPr>
                <w:rFonts w:asciiTheme="minorHAnsi" w:hAnsiTheme="minorHAnsi" w:cstheme="minorHAnsi"/>
              </w:rPr>
              <w:t>AIE naudojimo plėtros veiksmų planas</w:t>
            </w:r>
            <w:r>
              <w:rPr>
                <w:rFonts w:asciiTheme="minorHAnsi" w:hAnsiTheme="minorHAnsi" w:cstheme="minorHAnsi"/>
              </w:rPr>
              <w:t>;</w:t>
            </w:r>
            <w:r w:rsidRPr="001A7F6E" w:rsidDel="001A7F6E">
              <w:rPr>
                <w:rFonts w:asciiTheme="minorHAnsi" w:hAnsiTheme="minorHAnsi" w:cstheme="minorHAnsi"/>
              </w:rPr>
              <w:t xml:space="preserve"> </w:t>
            </w:r>
            <w:r w:rsidR="004615AD">
              <w:t xml:space="preserve"> </w:t>
            </w:r>
            <w:r w:rsidR="004615AD" w:rsidRPr="004615AD">
              <w:rPr>
                <w:rFonts w:asciiTheme="minorHAnsi" w:hAnsiTheme="minorHAnsi" w:cstheme="minorHAnsi"/>
              </w:rPr>
              <w:t>Gamintojų</w:t>
            </w:r>
            <w:r w:rsidR="004615AD">
              <w:rPr>
                <w:rFonts w:asciiTheme="minorHAnsi" w:hAnsiTheme="minorHAnsi" w:cstheme="minorHAnsi"/>
              </w:rPr>
              <w:t xml:space="preserve"> </w:t>
            </w:r>
            <w:r w:rsidR="004615AD" w:rsidRPr="004615AD">
              <w:rPr>
                <w:rFonts w:asciiTheme="minorHAnsi" w:hAnsiTheme="minorHAnsi" w:cstheme="minorHAnsi"/>
              </w:rPr>
              <w:t>vėjo elektrinių įrenginių galia</w:t>
            </w:r>
            <w:r w:rsidR="004615AD">
              <w:rPr>
                <w:rFonts w:asciiTheme="minorHAnsi" w:hAnsiTheme="minorHAnsi" w:cstheme="minorHAnsi"/>
              </w:rPr>
              <w:t>;</w:t>
            </w:r>
          </w:p>
          <w:p w14:paraId="25F127B7" w14:textId="1A902813" w:rsidR="009A7223" w:rsidRPr="00274C61" w:rsidRDefault="004630CD" w:rsidP="0086432D">
            <w:pPr>
              <w:pStyle w:val="Tabletext"/>
              <w:numPr>
                <w:ilvl w:val="0"/>
                <w:numId w:val="17"/>
              </w:numPr>
              <w:jc w:val="both"/>
              <w:rPr>
                <w:rFonts w:asciiTheme="minorHAnsi" w:hAnsiTheme="minorHAnsi" w:cstheme="minorHAnsi"/>
              </w:rPr>
            </w:pPr>
            <w:r w:rsidRPr="004630CD">
              <w:rPr>
                <w:rFonts w:asciiTheme="minorHAnsi" w:hAnsiTheme="minorHAnsi" w:cstheme="minorHAnsi"/>
              </w:rPr>
              <w:t>Gamintojų saulės elektrinių įrenginių galia</w:t>
            </w:r>
            <w:r w:rsidR="009A7223" w:rsidRPr="00274C61">
              <w:rPr>
                <w:rFonts w:asciiTheme="minorHAnsi" w:hAnsiTheme="minorHAnsi" w:cstheme="minorHAnsi"/>
              </w:rPr>
              <w:t>;</w:t>
            </w:r>
          </w:p>
          <w:p w14:paraId="2F8D6508" w14:textId="275E2D42" w:rsidR="009A7223" w:rsidRPr="00274C61" w:rsidRDefault="00C13031" w:rsidP="0086432D">
            <w:pPr>
              <w:pStyle w:val="Tabletext"/>
              <w:numPr>
                <w:ilvl w:val="0"/>
                <w:numId w:val="17"/>
              </w:numPr>
              <w:jc w:val="both"/>
              <w:rPr>
                <w:rFonts w:asciiTheme="minorHAnsi" w:hAnsiTheme="minorHAnsi" w:cstheme="minorHAnsi"/>
              </w:rPr>
            </w:pPr>
            <w:r w:rsidRPr="00C13031">
              <w:rPr>
                <w:rFonts w:asciiTheme="minorHAnsi" w:hAnsiTheme="minorHAnsi" w:cstheme="minorHAnsi"/>
              </w:rPr>
              <w:t>Gaminančių vartotojų įrenginių galia</w:t>
            </w:r>
            <w:r w:rsidR="009A7223" w:rsidRPr="00274C61">
              <w:rPr>
                <w:rFonts w:asciiTheme="minorHAnsi" w:hAnsiTheme="minorHAnsi" w:cstheme="minorHAnsi"/>
              </w:rPr>
              <w:t>;</w:t>
            </w:r>
          </w:p>
          <w:p w14:paraId="5E69BDAB" w14:textId="62FAF3F9" w:rsidR="009A7223" w:rsidRPr="00274C61" w:rsidRDefault="00414F99" w:rsidP="0086432D">
            <w:pPr>
              <w:pStyle w:val="Tabletext"/>
              <w:numPr>
                <w:ilvl w:val="0"/>
                <w:numId w:val="17"/>
              </w:numPr>
              <w:jc w:val="both"/>
              <w:rPr>
                <w:rFonts w:asciiTheme="minorHAnsi" w:hAnsiTheme="minorHAnsi" w:cstheme="minorHAnsi"/>
              </w:rPr>
            </w:pPr>
            <w:r w:rsidRPr="00414F99">
              <w:rPr>
                <w:rFonts w:asciiTheme="minorHAnsi" w:hAnsiTheme="minorHAnsi" w:cstheme="minorHAnsi"/>
              </w:rPr>
              <w:t>Kitų savivaldybių vartotojams pagaminta elektra</w:t>
            </w:r>
            <w:r w:rsidR="009A7223" w:rsidRPr="00274C61">
              <w:rPr>
                <w:rFonts w:asciiTheme="minorHAnsi" w:hAnsiTheme="minorHAnsi" w:cstheme="minorHAnsi"/>
              </w:rPr>
              <w:t>;</w:t>
            </w:r>
          </w:p>
          <w:p w14:paraId="199E3A31" w14:textId="506E7DBC" w:rsidR="009A7223" w:rsidRPr="00274C61" w:rsidRDefault="00C87AF5" w:rsidP="0086432D">
            <w:pPr>
              <w:pStyle w:val="Tabletext"/>
              <w:numPr>
                <w:ilvl w:val="0"/>
                <w:numId w:val="17"/>
              </w:numPr>
              <w:jc w:val="both"/>
              <w:rPr>
                <w:rFonts w:asciiTheme="minorHAnsi" w:hAnsiTheme="minorHAnsi" w:cstheme="minorHAnsi"/>
              </w:rPr>
            </w:pPr>
            <w:r w:rsidRPr="00C87AF5">
              <w:rPr>
                <w:rFonts w:asciiTheme="minorHAnsi" w:hAnsiTheme="minorHAnsi" w:cstheme="minorHAnsi"/>
              </w:rPr>
              <w:t>Nekilnojamojo turto mokestis AEI jėgainėms</w:t>
            </w:r>
            <w:r w:rsidR="009A7223" w:rsidRPr="00C87AF5">
              <w:rPr>
                <w:rFonts w:asciiTheme="minorHAnsi" w:hAnsiTheme="minorHAnsi" w:cstheme="minorHAnsi"/>
              </w:rPr>
              <w:t>;</w:t>
            </w:r>
          </w:p>
          <w:p w14:paraId="662B20F2" w14:textId="39DA6CD0" w:rsidR="009A7223" w:rsidRPr="00274C61" w:rsidRDefault="00D70B32" w:rsidP="0086432D">
            <w:pPr>
              <w:pStyle w:val="Tabletext"/>
              <w:numPr>
                <w:ilvl w:val="0"/>
                <w:numId w:val="17"/>
              </w:numPr>
              <w:jc w:val="both"/>
              <w:rPr>
                <w:rFonts w:asciiTheme="minorHAnsi" w:hAnsiTheme="minorHAnsi" w:cstheme="minorHAnsi"/>
              </w:rPr>
            </w:pPr>
            <w:r w:rsidRPr="00D70B32">
              <w:rPr>
                <w:rFonts w:asciiTheme="minorHAnsi" w:hAnsiTheme="minorHAnsi" w:cstheme="minorHAnsi"/>
              </w:rPr>
              <w:t>Renovuotų daugiabučių dalis</w:t>
            </w:r>
            <w:r w:rsidR="009A7223" w:rsidRPr="00274C61">
              <w:rPr>
                <w:rFonts w:asciiTheme="minorHAnsi" w:hAnsiTheme="minorHAnsi" w:cstheme="minorHAnsi"/>
              </w:rPr>
              <w:t>;</w:t>
            </w:r>
          </w:p>
          <w:p w14:paraId="1F9BD821" w14:textId="0B8D4766" w:rsidR="009A7223" w:rsidRPr="00274C61" w:rsidRDefault="00F2249D" w:rsidP="0086432D">
            <w:pPr>
              <w:pStyle w:val="Tabletext"/>
              <w:numPr>
                <w:ilvl w:val="0"/>
                <w:numId w:val="17"/>
              </w:numPr>
              <w:jc w:val="both"/>
              <w:rPr>
                <w:rFonts w:asciiTheme="minorHAnsi" w:hAnsiTheme="minorHAnsi" w:cstheme="minorHAnsi"/>
              </w:rPr>
            </w:pPr>
            <w:r w:rsidRPr="00F2249D">
              <w:rPr>
                <w:rFonts w:asciiTheme="minorHAnsi" w:hAnsiTheme="minorHAnsi" w:cstheme="minorHAnsi"/>
              </w:rPr>
              <w:t>Vidutinė šilumos kaina</w:t>
            </w:r>
            <w:r w:rsidR="009A7223" w:rsidRPr="00274C61">
              <w:rPr>
                <w:rFonts w:asciiTheme="minorHAnsi" w:hAnsiTheme="minorHAnsi" w:cstheme="minorHAnsi"/>
              </w:rPr>
              <w:t>;</w:t>
            </w:r>
          </w:p>
          <w:p w14:paraId="38BF3943" w14:textId="45F8D3BE" w:rsidR="009A7223" w:rsidRPr="00274C61" w:rsidRDefault="00F2249D" w:rsidP="0086432D">
            <w:pPr>
              <w:pStyle w:val="Tabletext"/>
              <w:numPr>
                <w:ilvl w:val="0"/>
                <w:numId w:val="17"/>
              </w:numPr>
              <w:jc w:val="both"/>
              <w:rPr>
                <w:rFonts w:asciiTheme="minorHAnsi" w:hAnsiTheme="minorHAnsi" w:cstheme="minorHAnsi"/>
              </w:rPr>
            </w:pPr>
            <w:r w:rsidRPr="00F2249D">
              <w:rPr>
                <w:rFonts w:asciiTheme="minorHAnsi" w:hAnsiTheme="minorHAnsi" w:cstheme="minorHAnsi"/>
              </w:rPr>
              <w:t>Dviračių takų ilgis</w:t>
            </w:r>
            <w:r w:rsidR="009A7223" w:rsidRPr="00274C61">
              <w:rPr>
                <w:rFonts w:asciiTheme="minorHAnsi" w:hAnsiTheme="minorHAnsi" w:cstheme="minorHAnsi"/>
              </w:rPr>
              <w:t>;</w:t>
            </w:r>
          </w:p>
          <w:p w14:paraId="1B049FED" w14:textId="75E008FF" w:rsidR="009A7223" w:rsidRPr="00274C61" w:rsidRDefault="00680F69" w:rsidP="0086432D">
            <w:pPr>
              <w:pStyle w:val="Tabletext"/>
              <w:numPr>
                <w:ilvl w:val="0"/>
                <w:numId w:val="17"/>
              </w:numPr>
              <w:jc w:val="both"/>
              <w:rPr>
                <w:rFonts w:asciiTheme="minorHAnsi" w:hAnsiTheme="minorHAnsi" w:cstheme="minorHAnsi"/>
              </w:rPr>
            </w:pPr>
            <w:r w:rsidRPr="00680F69">
              <w:rPr>
                <w:rFonts w:asciiTheme="minorHAnsi" w:hAnsiTheme="minorHAnsi" w:cstheme="minorHAnsi"/>
              </w:rPr>
              <w:t>Elektromobilių skaičius</w:t>
            </w:r>
            <w:r w:rsidR="009A7223" w:rsidRPr="00274C61">
              <w:rPr>
                <w:rFonts w:asciiTheme="minorHAnsi" w:hAnsiTheme="minorHAnsi" w:cstheme="minorHAnsi"/>
              </w:rPr>
              <w:t>;</w:t>
            </w:r>
          </w:p>
          <w:p w14:paraId="1B77FFBF" w14:textId="2EC60AD6" w:rsidR="009A7223" w:rsidRPr="00274C61" w:rsidRDefault="00CE635E" w:rsidP="0086432D">
            <w:pPr>
              <w:pStyle w:val="Tabletext"/>
              <w:numPr>
                <w:ilvl w:val="0"/>
                <w:numId w:val="17"/>
              </w:numPr>
              <w:jc w:val="both"/>
              <w:rPr>
                <w:rFonts w:asciiTheme="minorHAnsi" w:hAnsiTheme="minorHAnsi" w:cstheme="minorHAnsi"/>
              </w:rPr>
            </w:pPr>
            <w:r w:rsidRPr="00CE635E">
              <w:rPr>
                <w:rFonts w:asciiTheme="minorHAnsi" w:hAnsiTheme="minorHAnsi" w:cstheme="minorHAnsi"/>
              </w:rPr>
              <w:t>Elektromobilių įkrovimo stotelių skaičius</w:t>
            </w:r>
            <w:r w:rsidR="009A7223" w:rsidRPr="00274C61">
              <w:rPr>
                <w:rFonts w:asciiTheme="minorHAnsi" w:hAnsiTheme="minorHAnsi" w:cstheme="minorHAnsi"/>
              </w:rPr>
              <w:t>;</w:t>
            </w:r>
          </w:p>
          <w:p w14:paraId="659B0226" w14:textId="7E9A724E" w:rsidR="009A7223" w:rsidRPr="00274C61" w:rsidRDefault="001758A7" w:rsidP="0086432D">
            <w:pPr>
              <w:pStyle w:val="Tabletext"/>
              <w:numPr>
                <w:ilvl w:val="0"/>
                <w:numId w:val="17"/>
              </w:numPr>
              <w:jc w:val="both"/>
              <w:rPr>
                <w:rFonts w:asciiTheme="minorHAnsi" w:hAnsiTheme="minorHAnsi" w:cstheme="minorHAnsi"/>
              </w:rPr>
            </w:pPr>
            <w:r w:rsidRPr="001758A7">
              <w:rPr>
                <w:rFonts w:asciiTheme="minorHAnsi" w:hAnsiTheme="minorHAnsi" w:cstheme="minorHAnsi"/>
              </w:rPr>
              <w:t>Kompensacijas šildymo ir karšto vandens išlaidoms</w:t>
            </w:r>
            <w:r>
              <w:rPr>
                <w:rFonts w:asciiTheme="minorHAnsi" w:hAnsiTheme="minorHAnsi" w:cstheme="minorHAnsi"/>
              </w:rPr>
              <w:t xml:space="preserve"> </w:t>
            </w:r>
            <w:r w:rsidRPr="001758A7">
              <w:rPr>
                <w:rFonts w:asciiTheme="minorHAnsi" w:hAnsiTheme="minorHAnsi" w:cstheme="minorHAnsi"/>
              </w:rPr>
              <w:t>gaunančių asmenų dalis</w:t>
            </w:r>
            <w:r w:rsidR="009A7223" w:rsidRPr="001758A7">
              <w:rPr>
                <w:rFonts w:asciiTheme="minorHAnsi" w:hAnsiTheme="minorHAnsi" w:cstheme="minorHAnsi"/>
              </w:rPr>
              <w:t>.</w:t>
            </w:r>
          </w:p>
          <w:p w14:paraId="06AE5BC0"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lastRenderedPageBreak/>
              <w:t>Savivaldybės yra įvertinamos Apraše nustatyta tvarka, pagal kiekvieną kriterijų ir pagal gautus rezultatus joms skiriami balai. Baigiamajame etape kiekvienos savivaldybės surinkti pagal kriterijus balai yra susumuojami. Savivaldybių suminiai balai išrikiuojami mažėjančia tvarka – pirmoje (geriausioje vietoje, palyginus su kitomis savivaldybėmis) vietoje yra daugiausia balų surinkusi savivaldybė.</w:t>
            </w:r>
          </w:p>
        </w:tc>
      </w:tr>
      <w:tr w:rsidR="009A7223" w:rsidRPr="003C4F0E" w14:paraId="05889BC3" w14:textId="77777777">
        <w:tc>
          <w:tcPr>
            <w:tcW w:w="542" w:type="pct"/>
            <w:shd w:val="clear" w:color="auto" w:fill="auto"/>
            <w:vAlign w:val="center"/>
          </w:tcPr>
          <w:p w14:paraId="0053122D"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lastRenderedPageBreak/>
              <w:t>T5</w:t>
            </w:r>
          </w:p>
        </w:tc>
        <w:tc>
          <w:tcPr>
            <w:tcW w:w="1670" w:type="pct"/>
            <w:shd w:val="clear" w:color="auto" w:fill="auto"/>
            <w:vAlign w:val="center"/>
          </w:tcPr>
          <w:p w14:paraId="0DECEBA4"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Vertinimo apžvalgos ir interaktyvus duomenų atvaizdavimas administraciniais vienetais (žemėlapis) parengimas</w:t>
            </w:r>
          </w:p>
        </w:tc>
        <w:tc>
          <w:tcPr>
            <w:tcW w:w="2788" w:type="pct"/>
            <w:vAlign w:val="center"/>
          </w:tcPr>
          <w:p w14:paraId="5518BB42"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Atlikus savivaldybių darnios energetikos plėtros pažangos vertinimą, pagal gautus rezultatus parengiama:</w:t>
            </w:r>
          </w:p>
          <w:p w14:paraId="30D4C287" w14:textId="77777777" w:rsidR="009A7223" w:rsidRPr="00274C61" w:rsidRDefault="009A7223" w:rsidP="0086432D">
            <w:pPr>
              <w:pStyle w:val="Tabletext"/>
              <w:numPr>
                <w:ilvl w:val="0"/>
                <w:numId w:val="18"/>
              </w:numPr>
              <w:jc w:val="both"/>
              <w:rPr>
                <w:rFonts w:asciiTheme="minorHAnsi" w:hAnsiTheme="minorHAnsi" w:cstheme="minorHAnsi"/>
              </w:rPr>
            </w:pPr>
            <w:r w:rsidRPr="00274C61">
              <w:rPr>
                <w:rFonts w:asciiTheme="minorHAnsi" w:hAnsiTheme="minorHAnsi" w:cstheme="minorHAnsi"/>
              </w:rPr>
              <w:t xml:space="preserve">Savivaldybių darnios energetikos plėtros pažangos vertinimo apžvalga </w:t>
            </w:r>
            <w:hyperlink r:id="rId34" w:history="1">
              <w:r w:rsidRPr="00274C61">
                <w:rPr>
                  <w:rStyle w:val="Hipersaitas"/>
                  <w:rFonts w:asciiTheme="minorHAnsi" w:hAnsiTheme="minorHAnsi" w:cstheme="minorHAnsi"/>
                </w:rPr>
                <w:t>https://www.ena.lt/uploads/PDF-AEI/Savivaldybiu-2021-pazangos-apzvalga-www~01.pdf</w:t>
              </w:r>
            </w:hyperlink>
            <w:r w:rsidRPr="00274C61">
              <w:rPr>
                <w:rFonts w:asciiTheme="minorHAnsi" w:hAnsiTheme="minorHAnsi" w:cstheme="minorHAnsi"/>
              </w:rPr>
              <w:t>;</w:t>
            </w:r>
          </w:p>
          <w:p w14:paraId="6D378224" w14:textId="77777777" w:rsidR="009A7223" w:rsidRPr="00274C61" w:rsidRDefault="009A7223" w:rsidP="0086432D">
            <w:pPr>
              <w:pStyle w:val="Tabletext"/>
              <w:numPr>
                <w:ilvl w:val="0"/>
                <w:numId w:val="18"/>
              </w:numPr>
              <w:jc w:val="both"/>
              <w:rPr>
                <w:rFonts w:asciiTheme="minorHAnsi" w:hAnsiTheme="minorHAnsi" w:cstheme="minorHAnsi"/>
              </w:rPr>
            </w:pPr>
            <w:r w:rsidRPr="00274C61">
              <w:rPr>
                <w:rFonts w:asciiTheme="minorHAnsi" w:hAnsiTheme="minorHAnsi" w:cstheme="minorHAnsi"/>
              </w:rPr>
              <w:t xml:space="preserve">sukuriamas interaktyvus duomenų atvaizdavimas administraciniai vienetais (žemėlapis) pvz.: </w:t>
            </w:r>
            <w:hyperlink r:id="rId35" w:history="1">
              <w:r w:rsidRPr="00274C61">
                <w:rPr>
                  <w:rStyle w:val="Hipersaitas"/>
                  <w:rFonts w:asciiTheme="minorHAnsi" w:hAnsiTheme="minorHAnsi" w:cstheme="minorHAnsi"/>
                </w:rPr>
                <w:t>https://datawrapper.dwcdn.net/R1GYg/21/</w:t>
              </w:r>
            </w:hyperlink>
            <w:r w:rsidRPr="00274C61">
              <w:rPr>
                <w:rFonts w:asciiTheme="minorHAnsi" w:hAnsiTheme="minorHAnsi" w:cstheme="minorHAnsi"/>
              </w:rPr>
              <w:t>).</w:t>
            </w:r>
          </w:p>
        </w:tc>
      </w:tr>
      <w:tr w:rsidR="009A7223" w:rsidRPr="003C4F0E" w14:paraId="326CC623" w14:textId="77777777">
        <w:tc>
          <w:tcPr>
            <w:tcW w:w="542" w:type="pct"/>
            <w:shd w:val="clear" w:color="auto" w:fill="auto"/>
            <w:vAlign w:val="center"/>
          </w:tcPr>
          <w:p w14:paraId="64CC44E8"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T6</w:t>
            </w:r>
          </w:p>
        </w:tc>
        <w:tc>
          <w:tcPr>
            <w:tcW w:w="1670" w:type="pct"/>
            <w:shd w:val="clear" w:color="auto" w:fill="auto"/>
            <w:vAlign w:val="center"/>
          </w:tcPr>
          <w:p w14:paraId="0B7C538C"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Vertinimo rezultatų paskelbimas/viešinimas</w:t>
            </w:r>
          </w:p>
        </w:tc>
        <w:tc>
          <w:tcPr>
            <w:tcW w:w="2788" w:type="pct"/>
            <w:vAlign w:val="center"/>
          </w:tcPr>
          <w:p w14:paraId="3B9DDE7A"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 xml:space="preserve">T5 žingsnyje parengi rezultatai skelbiami LEA interneto svetainėje: </w:t>
            </w:r>
            <w:hyperlink r:id="rId36" w:history="1">
              <w:r w:rsidRPr="00274C61">
                <w:rPr>
                  <w:rStyle w:val="Hipersaitas"/>
                  <w:rFonts w:asciiTheme="minorHAnsi" w:hAnsiTheme="minorHAnsi" w:cstheme="minorHAnsi"/>
                </w:rPr>
                <w:t>https://www.ena.lt/nn2-nens-sav-vert/</w:t>
              </w:r>
            </w:hyperlink>
            <w:r w:rsidRPr="00274C61">
              <w:rPr>
                <w:rFonts w:asciiTheme="minorHAnsi" w:hAnsiTheme="minorHAnsi" w:cstheme="minorHAnsi"/>
              </w:rPr>
              <w:t xml:space="preserve">. </w:t>
            </w:r>
          </w:p>
        </w:tc>
      </w:tr>
      <w:tr w:rsidR="009A7223" w:rsidRPr="003C4F0E" w14:paraId="4E558035" w14:textId="77777777">
        <w:tc>
          <w:tcPr>
            <w:tcW w:w="542" w:type="pct"/>
            <w:shd w:val="clear" w:color="auto" w:fill="auto"/>
            <w:vAlign w:val="center"/>
          </w:tcPr>
          <w:p w14:paraId="11FA0210"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E2</w:t>
            </w:r>
          </w:p>
        </w:tc>
        <w:tc>
          <w:tcPr>
            <w:tcW w:w="1670" w:type="pct"/>
            <w:shd w:val="clear" w:color="auto" w:fill="auto"/>
            <w:vAlign w:val="center"/>
          </w:tcPr>
          <w:p w14:paraId="3F2DCF05"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Proceso pabaiga</w:t>
            </w:r>
          </w:p>
        </w:tc>
        <w:tc>
          <w:tcPr>
            <w:tcW w:w="2788" w:type="pct"/>
            <w:vAlign w:val="center"/>
          </w:tcPr>
          <w:p w14:paraId="5B6BB6ED"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w:t>
            </w:r>
          </w:p>
        </w:tc>
      </w:tr>
    </w:tbl>
    <w:p w14:paraId="4124507D" w14:textId="77777777" w:rsidR="009A7223" w:rsidRPr="00274C61" w:rsidRDefault="009A7223" w:rsidP="009A7223">
      <w:pPr>
        <w:jc w:val="both"/>
        <w:rPr>
          <w:rFonts w:asciiTheme="minorHAnsi" w:hAnsiTheme="minorHAnsi" w:cstheme="minorHAnsi"/>
        </w:rPr>
      </w:pPr>
    </w:p>
    <w:p w14:paraId="2930A015" w14:textId="057E2F22" w:rsidR="009A7223" w:rsidRPr="00274C61" w:rsidRDefault="00183F8F" w:rsidP="009A7223">
      <w:pPr>
        <w:pStyle w:val="Antrat4"/>
        <w:jc w:val="both"/>
        <w:rPr>
          <w:rFonts w:asciiTheme="minorHAnsi" w:hAnsiTheme="minorHAnsi" w:cstheme="minorHAnsi"/>
        </w:rPr>
      </w:pPr>
      <w:r>
        <w:rPr>
          <w:rFonts w:asciiTheme="minorHAnsi" w:hAnsiTheme="minorHAnsi" w:cstheme="minorBidi"/>
        </w:rPr>
        <w:t>7</w:t>
      </w:r>
      <w:r w:rsidR="001669BC">
        <w:rPr>
          <w:rFonts w:asciiTheme="minorHAnsi" w:hAnsiTheme="minorHAnsi" w:cstheme="minorBidi"/>
        </w:rPr>
        <w:t xml:space="preserve"> </w:t>
      </w:r>
      <w:r w:rsidR="009A7223" w:rsidRPr="48624A97">
        <w:rPr>
          <w:rFonts w:asciiTheme="minorHAnsi" w:hAnsiTheme="minorHAnsi" w:cstheme="minorBidi"/>
        </w:rPr>
        <w:t>Lietuvos Respublikos ataskaitos apie pažangą skatinant ir naudojant AEI</w:t>
      </w:r>
      <w:r w:rsidR="007E3C0C">
        <w:rPr>
          <w:rFonts w:asciiTheme="minorHAnsi" w:hAnsiTheme="minorHAnsi" w:cstheme="minorBidi"/>
        </w:rPr>
        <w:t xml:space="preserve"> (kaip dalies NEKSVP</w:t>
      </w:r>
      <w:r w:rsidR="00FB2694">
        <w:rPr>
          <w:rFonts w:asciiTheme="minorHAnsi" w:hAnsiTheme="minorHAnsi" w:cstheme="minorBidi"/>
        </w:rPr>
        <w:t xml:space="preserve"> </w:t>
      </w:r>
      <w:r w:rsidR="00955F93">
        <w:rPr>
          <w:rFonts w:asciiTheme="minorHAnsi" w:hAnsiTheme="minorHAnsi" w:cstheme="minorBidi"/>
        </w:rPr>
        <w:t>pažangos ataskaitos</w:t>
      </w:r>
      <w:r w:rsidR="00052034">
        <w:rPr>
          <w:rFonts w:asciiTheme="minorHAnsi" w:hAnsiTheme="minorHAnsi" w:cstheme="minorBidi"/>
        </w:rPr>
        <w:t>,</w:t>
      </w:r>
      <w:r w:rsidR="00110513">
        <w:rPr>
          <w:rFonts w:asciiTheme="minorHAnsi" w:hAnsiTheme="minorHAnsi" w:cstheme="minorBidi"/>
        </w:rPr>
        <w:t xml:space="preserve"> Reglamento 2022/2299</w:t>
      </w:r>
      <w:r w:rsidR="003F08E6">
        <w:rPr>
          <w:rFonts w:asciiTheme="minorHAnsi" w:hAnsiTheme="minorHAnsi" w:cstheme="minorBidi"/>
        </w:rPr>
        <w:t xml:space="preserve"> </w:t>
      </w:r>
      <w:r w:rsidR="00110513">
        <w:rPr>
          <w:rFonts w:asciiTheme="minorHAnsi" w:hAnsiTheme="minorHAnsi" w:cstheme="minorBidi"/>
        </w:rPr>
        <w:t>I, II, XVI priedai</w:t>
      </w:r>
      <w:r w:rsidR="003139D0">
        <w:rPr>
          <w:rFonts w:asciiTheme="minorHAnsi" w:hAnsiTheme="minorHAnsi" w:cstheme="minorBidi"/>
        </w:rPr>
        <w:t>)</w:t>
      </w:r>
      <w:r w:rsidR="009A7223" w:rsidRPr="48624A97">
        <w:rPr>
          <w:rFonts w:asciiTheme="minorHAnsi" w:hAnsiTheme="minorHAnsi" w:cstheme="minorBidi"/>
        </w:rPr>
        <w:t xml:space="preserve"> rengimas ir teikimas</w:t>
      </w:r>
    </w:p>
    <w:p w14:paraId="497A02D8" w14:textId="77777777" w:rsidR="009A7223" w:rsidRPr="00274C61" w:rsidRDefault="009A7223" w:rsidP="009A7223">
      <w:pPr>
        <w:jc w:val="both"/>
        <w:rPr>
          <w:rFonts w:asciiTheme="minorHAnsi" w:hAnsiTheme="minorHAnsi" w:cstheme="minorHAnsi"/>
        </w:rPr>
      </w:pPr>
      <w:r w:rsidRPr="00274C61">
        <w:rPr>
          <w:rFonts w:asciiTheme="minorHAnsi" w:hAnsiTheme="minorHAnsi" w:cstheme="minorHAnsi"/>
        </w:rPr>
        <w:t>Lietuvos Respublikos ataskaitos apie pažangą skatinant ir naudojant AEI (toliau – ataskaitos) rengiamos vadovaujantis:</w:t>
      </w:r>
    </w:p>
    <w:p w14:paraId="68CC01AA" w14:textId="2C13D450" w:rsidR="009A7223" w:rsidRPr="00274C61" w:rsidRDefault="009A7223" w:rsidP="009A7223">
      <w:pPr>
        <w:jc w:val="both"/>
        <w:rPr>
          <w:rFonts w:asciiTheme="minorHAnsi" w:hAnsiTheme="minorHAnsi" w:cstheme="minorHAnsi"/>
        </w:rPr>
      </w:pPr>
      <w:r w:rsidRPr="00274C61">
        <w:rPr>
          <w:rFonts w:asciiTheme="minorHAnsi" w:hAnsiTheme="minorHAnsi" w:cstheme="minorHAnsi"/>
        </w:rPr>
        <w:t>1)</w:t>
      </w:r>
      <w:r w:rsidR="005D3DE2">
        <w:rPr>
          <w:rFonts w:asciiTheme="minorHAnsi" w:hAnsiTheme="minorHAnsi" w:cstheme="minorHAnsi"/>
        </w:rPr>
        <w:t xml:space="preserve"> </w:t>
      </w:r>
      <w:r w:rsidRPr="00274C61">
        <w:rPr>
          <w:rFonts w:asciiTheme="minorHAnsi" w:hAnsiTheme="minorHAnsi" w:cstheme="minorHAnsi"/>
        </w:rPr>
        <w:t xml:space="preserve">Ataskaitos apie pažangą skatinant ir naudojant atsinaujinančius energijos išteklius teikimo Europos Komisijai tvarkos aprašu, patvirtintu Lietuvos Respublikos Vyriausybės 2010 m. rugsėjo 15 d. nutarimu Nr. 1314 „Dėl Ataskaitos apie pažangą skatinant ir naudojant atsinaujinančius energijos išteklius teikimo Europos Komisijai tvarkos aprašo patvirtinimo“, </w:t>
      </w:r>
    </w:p>
    <w:p w14:paraId="7568D7DB" w14:textId="0D3FAAE8" w:rsidR="009A7223" w:rsidRPr="00274C61" w:rsidRDefault="009A7223" w:rsidP="009A7223">
      <w:pPr>
        <w:jc w:val="both"/>
        <w:rPr>
          <w:rFonts w:asciiTheme="minorHAnsi" w:hAnsiTheme="minorHAnsi" w:cstheme="minorHAnsi"/>
        </w:rPr>
      </w:pPr>
      <w:r w:rsidRPr="00274C61">
        <w:rPr>
          <w:rFonts w:asciiTheme="minorHAnsi" w:hAnsiTheme="minorHAnsi" w:cstheme="minorHAnsi"/>
        </w:rPr>
        <w:t>2)</w:t>
      </w:r>
      <w:r w:rsidR="005D3DE2">
        <w:rPr>
          <w:rFonts w:asciiTheme="minorHAnsi" w:hAnsiTheme="minorHAnsi" w:cstheme="minorHAnsi"/>
        </w:rPr>
        <w:t xml:space="preserve"> </w:t>
      </w:r>
      <w:r w:rsidRPr="00274C61">
        <w:rPr>
          <w:rFonts w:asciiTheme="minorHAnsi" w:hAnsiTheme="minorHAnsi" w:cstheme="minorHAnsi"/>
        </w:rPr>
        <w:t>2018 m. gruodžio 11 d. Europos Parlamento ir Tarybos direktyvos (ES) 2018/2001 dėl skatinimo naudoti atsinaujinančiųjų išteklių energiją (nauja redakcija) 8, 30, 109 str.;</w:t>
      </w:r>
    </w:p>
    <w:p w14:paraId="522DEB7D" w14:textId="42F86B83" w:rsidR="009A7223" w:rsidRPr="00274C61" w:rsidRDefault="009A7223" w:rsidP="009A7223">
      <w:pPr>
        <w:jc w:val="both"/>
        <w:rPr>
          <w:rFonts w:asciiTheme="minorHAnsi" w:hAnsiTheme="minorHAnsi" w:cstheme="minorHAnsi"/>
        </w:rPr>
      </w:pPr>
      <w:r w:rsidRPr="00274C61">
        <w:rPr>
          <w:rFonts w:asciiTheme="minorHAnsi" w:hAnsiTheme="minorHAnsi" w:cstheme="minorHAnsi"/>
        </w:rPr>
        <w:t>3)</w:t>
      </w:r>
      <w:r w:rsidR="005D3DE2">
        <w:rPr>
          <w:rFonts w:asciiTheme="minorHAnsi" w:hAnsiTheme="minorHAnsi" w:cstheme="minorHAnsi"/>
        </w:rPr>
        <w:t xml:space="preserve"> </w:t>
      </w:r>
      <w:r w:rsidRPr="00274C61">
        <w:rPr>
          <w:rFonts w:asciiTheme="minorHAnsi" w:hAnsiTheme="minorHAnsi" w:cstheme="minorHAnsi"/>
        </w:rPr>
        <w:t xml:space="preserve">2009 m. balandžio 23 d. Europos Parlamento ir Tarybos direktyvos 2009/28/EB dėl skatinimo naudoti atsinaujinančių išteklių energiją, iš dalies keičiančios bei vėliau panaikinančios </w:t>
      </w:r>
      <w:r w:rsidRPr="00274C61">
        <w:rPr>
          <w:rFonts w:asciiTheme="minorHAnsi" w:hAnsiTheme="minorHAnsi" w:cstheme="minorHAnsi"/>
        </w:rPr>
        <w:lastRenderedPageBreak/>
        <w:t>direktyvas 2001/77/EB ir 2003/30/EB (OL 2009 L 140, p. 16) (toliau – Direktyva 2009/28/EB), 5 ir 22 str. nuostatomis;</w:t>
      </w:r>
    </w:p>
    <w:p w14:paraId="46AFE8DC" w14:textId="1A9B6F99" w:rsidR="009A7223" w:rsidRPr="00274C61" w:rsidRDefault="009A7223" w:rsidP="009A7223">
      <w:pPr>
        <w:jc w:val="both"/>
        <w:rPr>
          <w:rFonts w:asciiTheme="minorHAnsi" w:hAnsiTheme="minorHAnsi" w:cstheme="minorHAnsi"/>
        </w:rPr>
      </w:pPr>
      <w:r w:rsidRPr="00274C61">
        <w:rPr>
          <w:rFonts w:asciiTheme="minorHAnsi" w:hAnsiTheme="minorHAnsi" w:cstheme="minorHAnsi"/>
        </w:rPr>
        <w:t>4)</w:t>
      </w:r>
      <w:r w:rsidR="005D3DE2">
        <w:rPr>
          <w:rFonts w:asciiTheme="minorHAnsi" w:hAnsiTheme="minorHAnsi" w:cstheme="minorHAnsi"/>
        </w:rPr>
        <w:t xml:space="preserve"> </w:t>
      </w:r>
      <w:r w:rsidRPr="00274C61">
        <w:rPr>
          <w:rFonts w:asciiTheme="minorHAnsi" w:hAnsiTheme="minorHAnsi" w:cstheme="minorHAnsi"/>
        </w:rPr>
        <w:t>Europos Komisijos parengtu Pagal Direktyvą 2009/28/EB teikiamų valstybės narės pažangos ataskaitų modeliu, kuriuo siekiama padėti užtikrinti, kad valstybių narių ataskaitos būtų išsamios, atitiktų visus Direktyvos 2009/28/EB 22 straipsnyje nustatytus reikalavimus ir ilgainiui būtų suderinamos viena su kita ir su 2010 metais valstybių narių pateiktais nacionaliniais atsinaujinančių išteklių energijos veiksmų planais.</w:t>
      </w:r>
    </w:p>
    <w:p w14:paraId="65852094" w14:textId="77777777" w:rsidR="009A7223" w:rsidRPr="00274C61" w:rsidRDefault="009A7223" w:rsidP="009A7223">
      <w:pPr>
        <w:jc w:val="both"/>
        <w:rPr>
          <w:rFonts w:asciiTheme="minorHAnsi" w:hAnsiTheme="minorHAnsi" w:cstheme="minorHAnsi"/>
        </w:rPr>
      </w:pPr>
      <w:r w:rsidRPr="00274C61">
        <w:rPr>
          <w:rFonts w:asciiTheme="minorHAnsi" w:hAnsiTheme="minorHAnsi" w:cstheme="minorHAnsi"/>
          <w:noProof/>
        </w:rPr>
        <w:drawing>
          <wp:inline distT="0" distB="0" distL="0" distR="0" wp14:anchorId="6E03C017" wp14:editId="20ED19E9">
            <wp:extent cx="6299835" cy="2491105"/>
            <wp:effectExtent l="0" t="0" r="5715" b="4445"/>
            <wp:docPr id="964382448" name="Picture 96438244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299835" cy="2491105"/>
                    </a:xfrm>
                    <a:prstGeom prst="rect">
                      <a:avLst/>
                    </a:prstGeom>
                  </pic:spPr>
                </pic:pic>
              </a:graphicData>
            </a:graphic>
          </wp:inline>
        </w:drawing>
      </w:r>
    </w:p>
    <w:p w14:paraId="3F3FB3BE" w14:textId="06200DE1" w:rsidR="009A7223" w:rsidRDefault="00183F8F" w:rsidP="009A7223">
      <w:pPr>
        <w:pStyle w:val="Antrat"/>
        <w:jc w:val="center"/>
        <w:rPr>
          <w:rFonts w:asciiTheme="minorHAnsi" w:hAnsiTheme="minorHAnsi" w:cstheme="minorHAnsi"/>
        </w:rPr>
      </w:pPr>
      <w:r>
        <w:rPr>
          <w:rFonts w:asciiTheme="minorHAnsi" w:hAnsiTheme="minorHAnsi" w:cstheme="minorHAnsi"/>
        </w:rPr>
        <w:t>7</w:t>
      </w:r>
      <w:r w:rsidR="009A7223" w:rsidRPr="00274C61">
        <w:rPr>
          <w:rFonts w:asciiTheme="minorHAnsi" w:hAnsiTheme="minorHAnsi" w:cstheme="minorHAnsi"/>
        </w:rPr>
        <w:t xml:space="preserve"> paveikslas. Kompiuterizuojamo ataskaitos rengimo ir teikimo proceso diagrama</w:t>
      </w:r>
    </w:p>
    <w:p w14:paraId="09DF6209" w14:textId="77777777" w:rsidR="009A7223" w:rsidRPr="008C3A3C" w:rsidRDefault="009A7223" w:rsidP="009A7223"/>
    <w:p w14:paraId="59C096DC" w14:textId="16C127D0" w:rsidR="009A7223" w:rsidRPr="006805EC" w:rsidRDefault="009A7223" w:rsidP="009A7223">
      <w:pPr>
        <w:pStyle w:val="Antrat"/>
        <w:jc w:val="both"/>
        <w:rPr>
          <w:rFonts w:asciiTheme="minorHAnsi" w:hAnsiTheme="minorHAnsi" w:cstheme="minorHAnsi"/>
        </w:rPr>
      </w:pPr>
      <w:r w:rsidRPr="006805EC">
        <w:rPr>
          <w:rFonts w:asciiTheme="minorHAnsi" w:hAnsiTheme="minorHAnsi" w:cstheme="minorHAnsi"/>
        </w:rPr>
        <w:t xml:space="preserve">Lentelė </w:t>
      </w:r>
      <w:r w:rsidR="00183F8F">
        <w:rPr>
          <w:rFonts w:asciiTheme="minorHAnsi" w:hAnsiTheme="minorHAnsi" w:cstheme="minorHAnsi"/>
        </w:rPr>
        <w:t>8</w:t>
      </w:r>
      <w:r w:rsidRPr="006805EC">
        <w:rPr>
          <w:rFonts w:asciiTheme="minorHAnsi" w:hAnsiTheme="minorHAnsi" w:cstheme="minorHAnsi"/>
          <w:noProof/>
        </w:rPr>
        <w:t xml:space="preserve"> </w:t>
      </w:r>
      <w:r w:rsidRPr="006805EC">
        <w:rPr>
          <w:rFonts w:asciiTheme="minorHAnsi" w:hAnsiTheme="minorHAnsi" w:cstheme="minorHAnsi"/>
        </w:rPr>
        <w:t>Kompiuterizuojamo ataskaitos rengimo ir teikimo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9"/>
        <w:gridCol w:w="2402"/>
        <w:gridCol w:w="2402"/>
        <w:gridCol w:w="3685"/>
      </w:tblGrid>
      <w:tr w:rsidR="009A7223" w:rsidRPr="003C4F0E" w14:paraId="4F4D2FAA" w14:textId="77777777">
        <w:trPr>
          <w:tblHeader/>
        </w:trPr>
        <w:tc>
          <w:tcPr>
            <w:tcW w:w="560" w:type="pct"/>
            <w:shd w:val="clear" w:color="auto" w:fill="BFBFBF" w:themeFill="background1" w:themeFillShade="BF"/>
            <w:vAlign w:val="center"/>
          </w:tcPr>
          <w:p w14:paraId="4C685A7A" w14:textId="77777777"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Nr.</w:t>
            </w:r>
          </w:p>
        </w:tc>
        <w:tc>
          <w:tcPr>
            <w:tcW w:w="1298" w:type="pct"/>
            <w:shd w:val="clear" w:color="auto" w:fill="BFBFBF" w:themeFill="background1" w:themeFillShade="BF"/>
          </w:tcPr>
          <w:p w14:paraId="5A63CB04" w14:textId="77777777" w:rsidR="009A7223" w:rsidRPr="00274C61" w:rsidRDefault="009A7223">
            <w:pPr>
              <w:jc w:val="both"/>
              <w:rPr>
                <w:rFonts w:asciiTheme="minorHAnsi" w:hAnsiTheme="minorHAnsi" w:cstheme="minorHAnsi"/>
                <w:b/>
                <w:bCs/>
              </w:rPr>
            </w:pPr>
          </w:p>
        </w:tc>
        <w:tc>
          <w:tcPr>
            <w:tcW w:w="1298" w:type="pct"/>
            <w:shd w:val="clear" w:color="auto" w:fill="BFBFBF" w:themeFill="background1" w:themeFillShade="BF"/>
            <w:vAlign w:val="center"/>
          </w:tcPr>
          <w:p w14:paraId="41704A58" w14:textId="77777777"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pavadinimas</w:t>
            </w:r>
          </w:p>
        </w:tc>
        <w:tc>
          <w:tcPr>
            <w:tcW w:w="1845" w:type="pct"/>
            <w:shd w:val="clear" w:color="auto" w:fill="BFBFBF" w:themeFill="background1" w:themeFillShade="BF"/>
            <w:vAlign w:val="center"/>
          </w:tcPr>
          <w:p w14:paraId="0BE0EF68" w14:textId="77777777" w:rsidR="009A7223" w:rsidRPr="00274C61" w:rsidRDefault="009A7223">
            <w:pPr>
              <w:jc w:val="both"/>
              <w:rPr>
                <w:rFonts w:asciiTheme="minorHAnsi" w:hAnsiTheme="minorHAnsi" w:cstheme="minorHAnsi"/>
                <w:b/>
                <w:bCs/>
              </w:rPr>
            </w:pPr>
            <w:r w:rsidRPr="00274C61">
              <w:rPr>
                <w:rFonts w:asciiTheme="minorHAnsi" w:hAnsiTheme="minorHAnsi" w:cstheme="minorHAnsi"/>
                <w:b/>
                <w:bCs/>
              </w:rPr>
              <w:t>Žingsnio aprašymas</w:t>
            </w:r>
          </w:p>
        </w:tc>
      </w:tr>
      <w:tr w:rsidR="009A7223" w:rsidRPr="003C4F0E" w14:paraId="1ED426BF" w14:textId="77777777">
        <w:tc>
          <w:tcPr>
            <w:tcW w:w="560" w:type="pct"/>
            <w:shd w:val="clear" w:color="auto" w:fill="auto"/>
            <w:vAlign w:val="center"/>
          </w:tcPr>
          <w:p w14:paraId="5F2A6027"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E1</w:t>
            </w:r>
          </w:p>
        </w:tc>
        <w:tc>
          <w:tcPr>
            <w:tcW w:w="1298" w:type="pct"/>
          </w:tcPr>
          <w:p w14:paraId="77B7985F" w14:textId="77777777" w:rsidR="009A7223" w:rsidRPr="00274C61" w:rsidRDefault="009A7223">
            <w:pPr>
              <w:pStyle w:val="Tabletext"/>
              <w:jc w:val="both"/>
              <w:rPr>
                <w:rFonts w:asciiTheme="minorHAnsi" w:hAnsiTheme="minorHAnsi" w:cstheme="minorHAnsi"/>
              </w:rPr>
            </w:pPr>
          </w:p>
        </w:tc>
        <w:tc>
          <w:tcPr>
            <w:tcW w:w="1298" w:type="pct"/>
            <w:shd w:val="clear" w:color="auto" w:fill="auto"/>
            <w:vAlign w:val="center"/>
          </w:tcPr>
          <w:p w14:paraId="595D7D68"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Proceso pradžia</w:t>
            </w:r>
          </w:p>
        </w:tc>
        <w:tc>
          <w:tcPr>
            <w:tcW w:w="1845" w:type="pct"/>
            <w:vAlign w:val="center"/>
          </w:tcPr>
          <w:p w14:paraId="72A0D339"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Procesas inicijuojamas nustatytu periodiškumu (kartą per 2 metus).</w:t>
            </w:r>
          </w:p>
        </w:tc>
      </w:tr>
      <w:tr w:rsidR="009A7223" w:rsidRPr="003C4F0E" w14:paraId="16425041" w14:textId="77777777">
        <w:tc>
          <w:tcPr>
            <w:tcW w:w="560" w:type="pct"/>
            <w:shd w:val="clear" w:color="auto" w:fill="auto"/>
            <w:vAlign w:val="center"/>
          </w:tcPr>
          <w:p w14:paraId="4BDF3CBC"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T1</w:t>
            </w:r>
          </w:p>
        </w:tc>
        <w:tc>
          <w:tcPr>
            <w:tcW w:w="1298" w:type="pct"/>
          </w:tcPr>
          <w:p w14:paraId="4E29DFD9" w14:textId="77777777" w:rsidR="009A7223" w:rsidRPr="00274C61" w:rsidRDefault="009A7223">
            <w:pPr>
              <w:pStyle w:val="Tabletext"/>
              <w:jc w:val="both"/>
              <w:rPr>
                <w:rFonts w:asciiTheme="minorHAnsi" w:hAnsiTheme="minorHAnsi" w:cstheme="minorHAnsi"/>
              </w:rPr>
            </w:pPr>
          </w:p>
        </w:tc>
        <w:tc>
          <w:tcPr>
            <w:tcW w:w="1298" w:type="pct"/>
            <w:shd w:val="clear" w:color="auto" w:fill="auto"/>
            <w:vAlign w:val="center"/>
          </w:tcPr>
          <w:p w14:paraId="377D62B9"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Duomenų ir informacijos surinkimas</w:t>
            </w:r>
          </w:p>
        </w:tc>
        <w:tc>
          <w:tcPr>
            <w:tcW w:w="1845" w:type="pct"/>
            <w:vAlign w:val="center"/>
          </w:tcPr>
          <w:p w14:paraId="60411358" w14:textId="77777777" w:rsidR="009A7223" w:rsidRPr="00274C61" w:rsidRDefault="009A7223">
            <w:pPr>
              <w:pStyle w:val="Tabletext"/>
              <w:jc w:val="both"/>
              <w:rPr>
                <w:rFonts w:asciiTheme="minorHAnsi" w:hAnsiTheme="minorHAnsi" w:cstheme="minorHAnsi"/>
                <w:lang w:eastAsia="lt-LT"/>
              </w:rPr>
            </w:pPr>
            <w:r w:rsidRPr="00274C61">
              <w:rPr>
                <w:rFonts w:asciiTheme="minorHAnsi" w:hAnsiTheme="minorHAnsi" w:cstheme="minorHAnsi"/>
                <w:lang w:eastAsia="lt-LT"/>
              </w:rPr>
              <w:t>Ataskaitoms parengti naudojama iš šių duomenų teikėjų gaunama informacija ir duomenys:</w:t>
            </w:r>
          </w:p>
          <w:p w14:paraId="3B900364" w14:textId="77777777" w:rsidR="009A7223" w:rsidRPr="00274C61" w:rsidRDefault="009A7223" w:rsidP="0086432D">
            <w:pPr>
              <w:pStyle w:val="Tabletext"/>
              <w:numPr>
                <w:ilvl w:val="0"/>
                <w:numId w:val="19"/>
              </w:numPr>
              <w:jc w:val="both"/>
              <w:rPr>
                <w:rFonts w:asciiTheme="minorHAnsi" w:hAnsiTheme="minorHAnsi" w:cstheme="minorHAnsi"/>
                <w:lang w:eastAsia="lt-LT"/>
              </w:rPr>
            </w:pPr>
            <w:r w:rsidRPr="00274C61">
              <w:rPr>
                <w:rFonts w:asciiTheme="minorHAnsi" w:hAnsiTheme="minorHAnsi" w:cstheme="minorHAnsi"/>
                <w:lang w:eastAsia="lt-LT"/>
              </w:rPr>
              <w:t>Lietuvos Respublikos energetikos ministerija bei jai pavaldžios įmonės, institucijos ir organizacijos;</w:t>
            </w:r>
          </w:p>
          <w:p w14:paraId="1EDEE6CD" w14:textId="77777777" w:rsidR="009A7223" w:rsidRPr="00274C61" w:rsidRDefault="009A7223" w:rsidP="0086432D">
            <w:pPr>
              <w:pStyle w:val="Tabletext"/>
              <w:numPr>
                <w:ilvl w:val="0"/>
                <w:numId w:val="19"/>
              </w:numPr>
              <w:jc w:val="both"/>
              <w:rPr>
                <w:rFonts w:asciiTheme="minorHAnsi" w:hAnsiTheme="minorHAnsi" w:cstheme="minorHAnsi"/>
                <w:lang w:eastAsia="lt-LT"/>
              </w:rPr>
            </w:pPr>
            <w:r w:rsidRPr="00274C61">
              <w:rPr>
                <w:rFonts w:asciiTheme="minorHAnsi" w:hAnsiTheme="minorHAnsi" w:cstheme="minorHAnsi"/>
                <w:lang w:eastAsia="lt-LT"/>
              </w:rPr>
              <w:t>Lietuvos Respublikos aplinkos ministerija bei jai pavaldžios įmonės, institucijos ir organizacijos;</w:t>
            </w:r>
          </w:p>
          <w:p w14:paraId="68490749" w14:textId="77777777" w:rsidR="009A7223" w:rsidRPr="00274C61" w:rsidRDefault="009A7223" w:rsidP="0086432D">
            <w:pPr>
              <w:pStyle w:val="Tabletext"/>
              <w:numPr>
                <w:ilvl w:val="0"/>
                <w:numId w:val="19"/>
              </w:numPr>
              <w:jc w:val="both"/>
              <w:rPr>
                <w:rFonts w:asciiTheme="minorHAnsi" w:hAnsiTheme="minorHAnsi" w:cstheme="minorHAnsi"/>
                <w:lang w:eastAsia="lt-LT"/>
              </w:rPr>
            </w:pPr>
            <w:r w:rsidRPr="00274C61">
              <w:rPr>
                <w:rFonts w:asciiTheme="minorHAnsi" w:hAnsiTheme="minorHAnsi" w:cstheme="minorHAnsi"/>
                <w:lang w:eastAsia="lt-LT"/>
              </w:rPr>
              <w:t xml:space="preserve">Lietuvos Respublikos susisiekimo ministerija bei </w:t>
            </w:r>
            <w:r w:rsidRPr="00274C61">
              <w:rPr>
                <w:rFonts w:asciiTheme="minorHAnsi" w:hAnsiTheme="minorHAnsi" w:cstheme="minorHAnsi"/>
                <w:lang w:eastAsia="lt-LT"/>
              </w:rPr>
              <w:lastRenderedPageBreak/>
              <w:t>jai pavaldžios įmonės, institucijos ir organizacijos;</w:t>
            </w:r>
          </w:p>
          <w:p w14:paraId="54A959EE" w14:textId="77777777" w:rsidR="009A7223" w:rsidRPr="00274C61" w:rsidRDefault="009A7223" w:rsidP="0086432D">
            <w:pPr>
              <w:pStyle w:val="Tabletext"/>
              <w:numPr>
                <w:ilvl w:val="0"/>
                <w:numId w:val="19"/>
              </w:numPr>
              <w:jc w:val="both"/>
              <w:rPr>
                <w:rFonts w:asciiTheme="minorHAnsi" w:hAnsiTheme="minorHAnsi" w:cstheme="minorHAnsi"/>
                <w:lang w:eastAsia="lt-LT"/>
              </w:rPr>
            </w:pPr>
            <w:r w:rsidRPr="00274C61">
              <w:rPr>
                <w:rFonts w:asciiTheme="minorHAnsi" w:hAnsiTheme="minorHAnsi" w:cstheme="minorHAnsi"/>
                <w:lang w:eastAsia="lt-LT"/>
              </w:rPr>
              <w:t xml:space="preserve">Lietuvos Respublikos švietimo, mokslo ir sporto ministerija bei jai pavaldžios įmonės, institucijos ir organizacijos; </w:t>
            </w:r>
          </w:p>
          <w:p w14:paraId="7FEBD434" w14:textId="77777777" w:rsidR="009A7223" w:rsidRPr="00274C61" w:rsidRDefault="009A7223" w:rsidP="0086432D">
            <w:pPr>
              <w:pStyle w:val="Tabletext"/>
              <w:numPr>
                <w:ilvl w:val="0"/>
                <w:numId w:val="19"/>
              </w:numPr>
              <w:jc w:val="both"/>
              <w:rPr>
                <w:rFonts w:asciiTheme="minorHAnsi" w:hAnsiTheme="minorHAnsi" w:cstheme="minorHAnsi"/>
                <w:lang w:eastAsia="lt-LT"/>
              </w:rPr>
            </w:pPr>
            <w:r w:rsidRPr="00274C61">
              <w:rPr>
                <w:rFonts w:asciiTheme="minorHAnsi" w:hAnsiTheme="minorHAnsi" w:cstheme="minorHAnsi"/>
                <w:lang w:eastAsia="lt-LT"/>
              </w:rPr>
              <w:t xml:space="preserve">Lietuvos Respublikos ekonomikos ir inovacijų ministerija; </w:t>
            </w:r>
          </w:p>
          <w:p w14:paraId="1538B971" w14:textId="77777777" w:rsidR="009A7223" w:rsidRPr="00274C61" w:rsidRDefault="009A7223" w:rsidP="0086432D">
            <w:pPr>
              <w:pStyle w:val="Tabletext"/>
              <w:numPr>
                <w:ilvl w:val="0"/>
                <w:numId w:val="19"/>
              </w:numPr>
              <w:jc w:val="both"/>
              <w:rPr>
                <w:rFonts w:asciiTheme="minorHAnsi" w:hAnsiTheme="minorHAnsi" w:cstheme="minorHAnsi"/>
                <w:lang w:eastAsia="lt-LT"/>
              </w:rPr>
            </w:pPr>
            <w:r w:rsidRPr="00274C61">
              <w:rPr>
                <w:rFonts w:asciiTheme="minorHAnsi" w:hAnsiTheme="minorHAnsi" w:cstheme="minorHAnsi"/>
                <w:lang w:eastAsia="lt-LT"/>
              </w:rPr>
              <w:t xml:space="preserve">Lietuvos Respublikos žemės ūkio ministerija bei jai pavaldžios įmonės, institucijos ir organizacijos; </w:t>
            </w:r>
          </w:p>
          <w:p w14:paraId="3C2EE2EB" w14:textId="77777777" w:rsidR="009A7223" w:rsidRPr="00274C61" w:rsidRDefault="009A7223" w:rsidP="0086432D">
            <w:pPr>
              <w:pStyle w:val="Tabletext"/>
              <w:numPr>
                <w:ilvl w:val="0"/>
                <w:numId w:val="19"/>
              </w:numPr>
              <w:jc w:val="both"/>
              <w:rPr>
                <w:rFonts w:asciiTheme="minorHAnsi" w:hAnsiTheme="minorHAnsi" w:cstheme="minorHAnsi"/>
                <w:lang w:eastAsia="lt-LT"/>
              </w:rPr>
            </w:pPr>
            <w:r w:rsidRPr="00274C61">
              <w:rPr>
                <w:rFonts w:asciiTheme="minorHAnsi" w:hAnsiTheme="minorHAnsi" w:cstheme="minorHAnsi"/>
                <w:lang w:eastAsia="lt-LT"/>
              </w:rPr>
              <w:t xml:space="preserve">Lietuvos statistikos departamentas; </w:t>
            </w:r>
          </w:p>
          <w:p w14:paraId="6DC4140E" w14:textId="77777777" w:rsidR="009A7223" w:rsidRPr="00274C61" w:rsidRDefault="009A7223" w:rsidP="0086432D">
            <w:pPr>
              <w:pStyle w:val="Tabletext"/>
              <w:numPr>
                <w:ilvl w:val="0"/>
                <w:numId w:val="19"/>
              </w:numPr>
              <w:jc w:val="both"/>
              <w:rPr>
                <w:rFonts w:asciiTheme="minorHAnsi" w:hAnsiTheme="minorHAnsi" w:cstheme="minorHAnsi"/>
              </w:rPr>
            </w:pPr>
            <w:r w:rsidRPr="00274C61">
              <w:rPr>
                <w:rFonts w:asciiTheme="minorHAnsi" w:hAnsiTheme="minorHAnsi" w:cstheme="minorHAnsi"/>
                <w:lang w:eastAsia="lt-LT"/>
              </w:rPr>
              <w:t>elektros, šilumos energijos, biodegalų gamintojų pateikta ar viešai paskelbta informacija ir duomenys.</w:t>
            </w:r>
          </w:p>
        </w:tc>
      </w:tr>
      <w:tr w:rsidR="009A7223" w:rsidRPr="003C4F0E" w14:paraId="38BA0829" w14:textId="77777777">
        <w:tc>
          <w:tcPr>
            <w:tcW w:w="560" w:type="pct"/>
            <w:shd w:val="clear" w:color="auto" w:fill="auto"/>
            <w:vAlign w:val="center"/>
          </w:tcPr>
          <w:p w14:paraId="090D8823"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lastRenderedPageBreak/>
              <w:t>T2</w:t>
            </w:r>
          </w:p>
        </w:tc>
        <w:tc>
          <w:tcPr>
            <w:tcW w:w="1298" w:type="pct"/>
          </w:tcPr>
          <w:p w14:paraId="672C54DE" w14:textId="77777777" w:rsidR="009A7223" w:rsidRPr="00274C61" w:rsidRDefault="009A7223">
            <w:pPr>
              <w:pStyle w:val="Tabletext"/>
              <w:jc w:val="both"/>
              <w:rPr>
                <w:rFonts w:asciiTheme="minorHAnsi" w:hAnsiTheme="minorHAnsi" w:cstheme="minorHAnsi"/>
              </w:rPr>
            </w:pPr>
          </w:p>
        </w:tc>
        <w:tc>
          <w:tcPr>
            <w:tcW w:w="1298" w:type="pct"/>
            <w:shd w:val="clear" w:color="auto" w:fill="auto"/>
            <w:vAlign w:val="center"/>
          </w:tcPr>
          <w:p w14:paraId="2AC0C4A8"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Duomenų tvarkymas</w:t>
            </w:r>
          </w:p>
        </w:tc>
        <w:tc>
          <w:tcPr>
            <w:tcW w:w="1845" w:type="pct"/>
            <w:vAlign w:val="center"/>
          </w:tcPr>
          <w:p w14:paraId="40452C1C" w14:textId="77777777" w:rsidR="009A7223" w:rsidRPr="00274C61" w:rsidRDefault="009A7223">
            <w:pPr>
              <w:pStyle w:val="Tabletext"/>
              <w:jc w:val="both"/>
              <w:rPr>
                <w:rFonts w:asciiTheme="minorHAnsi" w:hAnsiTheme="minorHAnsi" w:cstheme="minorHAnsi"/>
                <w:lang w:eastAsia="lt-LT"/>
              </w:rPr>
            </w:pPr>
            <w:r w:rsidRPr="00F72E9A">
              <w:rPr>
                <w:rFonts w:asciiTheme="minorHAnsi" w:hAnsiTheme="minorHAnsi" w:cstheme="minorHAnsi"/>
              </w:rPr>
              <w:t>LEA Klimato kaitos valdymo centras</w:t>
            </w:r>
            <w:r w:rsidRPr="00274C61">
              <w:rPr>
                <w:rFonts w:asciiTheme="minorHAnsi" w:hAnsiTheme="minorHAnsi" w:cstheme="minorHAnsi"/>
              </w:rPr>
              <w:t xml:space="preserve"> EIS IS sistemoje peržiūri / tvarko gautus ir iš viešai prieinamų šaltinių surinktus duomenis.</w:t>
            </w:r>
          </w:p>
        </w:tc>
      </w:tr>
      <w:tr w:rsidR="009A7223" w:rsidRPr="003C4F0E" w14:paraId="6038C0D9" w14:textId="77777777">
        <w:tc>
          <w:tcPr>
            <w:tcW w:w="560" w:type="pct"/>
            <w:shd w:val="clear" w:color="auto" w:fill="auto"/>
            <w:vAlign w:val="center"/>
          </w:tcPr>
          <w:p w14:paraId="53D7EC81"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T3</w:t>
            </w:r>
          </w:p>
        </w:tc>
        <w:tc>
          <w:tcPr>
            <w:tcW w:w="1298" w:type="pct"/>
          </w:tcPr>
          <w:p w14:paraId="1D98E203" w14:textId="77777777" w:rsidR="009A7223" w:rsidRPr="00274C61" w:rsidRDefault="009A7223">
            <w:pPr>
              <w:pStyle w:val="Tabletext"/>
              <w:jc w:val="both"/>
              <w:rPr>
                <w:rFonts w:asciiTheme="minorHAnsi" w:hAnsiTheme="minorHAnsi" w:cstheme="minorHAnsi"/>
              </w:rPr>
            </w:pPr>
          </w:p>
        </w:tc>
        <w:tc>
          <w:tcPr>
            <w:tcW w:w="1298" w:type="pct"/>
            <w:shd w:val="clear" w:color="auto" w:fill="auto"/>
            <w:vAlign w:val="center"/>
          </w:tcPr>
          <w:p w14:paraId="0D235C11"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Ataskaitos rengimas</w:t>
            </w:r>
          </w:p>
        </w:tc>
        <w:tc>
          <w:tcPr>
            <w:tcW w:w="1845" w:type="pct"/>
            <w:vAlign w:val="center"/>
          </w:tcPr>
          <w:p w14:paraId="208FBCE3"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 xml:space="preserve">LEA Klimato kaitos valdymo centras rengia ataskaitą. </w:t>
            </w:r>
          </w:p>
          <w:p w14:paraId="454E1998"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 xml:space="preserve">Esant poreikiui, LEA Klimato kaitos valdymo centras pakartotinai kreipiasi į duomenų teikėjus dėl papildomos informacijos pateikimo / esamos patikslinimo / ieško informacijos ar duomenų viešai prieinamuose šaltiniuose. </w:t>
            </w:r>
          </w:p>
        </w:tc>
      </w:tr>
      <w:tr w:rsidR="009A7223" w:rsidRPr="003C4F0E" w14:paraId="4C8D914F" w14:textId="77777777">
        <w:tc>
          <w:tcPr>
            <w:tcW w:w="560" w:type="pct"/>
            <w:shd w:val="clear" w:color="auto" w:fill="auto"/>
            <w:vAlign w:val="center"/>
          </w:tcPr>
          <w:p w14:paraId="7C4B1C7F"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E2</w:t>
            </w:r>
          </w:p>
        </w:tc>
        <w:tc>
          <w:tcPr>
            <w:tcW w:w="1298" w:type="pct"/>
          </w:tcPr>
          <w:p w14:paraId="689121E8" w14:textId="77777777" w:rsidR="009A7223" w:rsidRPr="00274C61" w:rsidRDefault="009A7223">
            <w:pPr>
              <w:pStyle w:val="Tabletext"/>
              <w:jc w:val="both"/>
              <w:rPr>
                <w:rFonts w:asciiTheme="minorHAnsi" w:hAnsiTheme="minorHAnsi" w:cstheme="minorHAnsi"/>
              </w:rPr>
            </w:pPr>
          </w:p>
        </w:tc>
        <w:tc>
          <w:tcPr>
            <w:tcW w:w="1298" w:type="pct"/>
            <w:shd w:val="clear" w:color="auto" w:fill="auto"/>
            <w:vAlign w:val="center"/>
          </w:tcPr>
          <w:p w14:paraId="22CE9F2B"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Ataskaitos paskelbimo terminas</w:t>
            </w:r>
          </w:p>
        </w:tc>
        <w:tc>
          <w:tcPr>
            <w:tcW w:w="1845" w:type="pct"/>
            <w:vAlign w:val="center"/>
          </w:tcPr>
          <w:p w14:paraId="6BBCFEF3"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 xml:space="preserve">Ataskaitos turi būti teikiamos Europos Komisijai kas dvejus </w:t>
            </w:r>
            <w:r w:rsidRPr="00274C61">
              <w:rPr>
                <w:rFonts w:asciiTheme="minorHAnsi" w:hAnsiTheme="minorHAnsi" w:cstheme="minorHAnsi"/>
              </w:rPr>
              <w:lastRenderedPageBreak/>
              <w:t>metus ne vėliau kaip iki atitinkamų metų gruodžio 31 dienos.</w:t>
            </w:r>
          </w:p>
        </w:tc>
      </w:tr>
      <w:tr w:rsidR="009A7223" w:rsidRPr="003C4F0E" w14:paraId="34814135" w14:textId="77777777">
        <w:tc>
          <w:tcPr>
            <w:tcW w:w="560" w:type="pct"/>
            <w:shd w:val="clear" w:color="auto" w:fill="auto"/>
            <w:vAlign w:val="center"/>
          </w:tcPr>
          <w:p w14:paraId="6E0C663A"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lastRenderedPageBreak/>
              <w:t>T4</w:t>
            </w:r>
          </w:p>
        </w:tc>
        <w:tc>
          <w:tcPr>
            <w:tcW w:w="1298" w:type="pct"/>
          </w:tcPr>
          <w:p w14:paraId="6CBAB9CD" w14:textId="77777777" w:rsidR="009A7223" w:rsidRPr="00274C61" w:rsidRDefault="009A7223">
            <w:pPr>
              <w:pStyle w:val="Tabletext"/>
              <w:jc w:val="both"/>
              <w:rPr>
                <w:rFonts w:asciiTheme="minorHAnsi" w:hAnsiTheme="minorHAnsi" w:cstheme="minorHAnsi"/>
              </w:rPr>
            </w:pPr>
          </w:p>
        </w:tc>
        <w:tc>
          <w:tcPr>
            <w:tcW w:w="1298" w:type="pct"/>
            <w:shd w:val="clear" w:color="auto" w:fill="auto"/>
          </w:tcPr>
          <w:p w14:paraId="5276DBB1"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Ataskaitos pateikimas EM</w:t>
            </w:r>
          </w:p>
        </w:tc>
        <w:tc>
          <w:tcPr>
            <w:tcW w:w="1845" w:type="pct"/>
            <w:vAlign w:val="center"/>
          </w:tcPr>
          <w:p w14:paraId="34D6F6A2"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Ataskaita išsiunčiama EM.</w:t>
            </w:r>
          </w:p>
          <w:p w14:paraId="35C07CD1"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EM atsakinga už ataskaitos pateikimą EK.</w:t>
            </w:r>
          </w:p>
        </w:tc>
      </w:tr>
      <w:tr w:rsidR="009A7223" w:rsidRPr="003C4F0E" w14:paraId="2B7D73AC" w14:textId="77777777">
        <w:tc>
          <w:tcPr>
            <w:tcW w:w="560" w:type="pct"/>
            <w:shd w:val="clear" w:color="auto" w:fill="auto"/>
            <w:vAlign w:val="center"/>
          </w:tcPr>
          <w:p w14:paraId="5DAF5B94"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E3</w:t>
            </w:r>
          </w:p>
        </w:tc>
        <w:tc>
          <w:tcPr>
            <w:tcW w:w="1298" w:type="pct"/>
          </w:tcPr>
          <w:p w14:paraId="2B5927FD" w14:textId="77777777" w:rsidR="009A7223" w:rsidRPr="00274C61" w:rsidRDefault="009A7223">
            <w:pPr>
              <w:pStyle w:val="Tabletext"/>
              <w:jc w:val="both"/>
              <w:rPr>
                <w:rFonts w:asciiTheme="minorHAnsi" w:hAnsiTheme="minorHAnsi" w:cstheme="minorHAnsi"/>
              </w:rPr>
            </w:pPr>
          </w:p>
        </w:tc>
        <w:tc>
          <w:tcPr>
            <w:tcW w:w="1298" w:type="pct"/>
            <w:shd w:val="clear" w:color="auto" w:fill="auto"/>
            <w:vAlign w:val="center"/>
          </w:tcPr>
          <w:p w14:paraId="165FEBFB"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Proceso pabaiga</w:t>
            </w:r>
          </w:p>
        </w:tc>
        <w:tc>
          <w:tcPr>
            <w:tcW w:w="1845" w:type="pct"/>
            <w:vAlign w:val="center"/>
          </w:tcPr>
          <w:p w14:paraId="78ECB234" w14:textId="77777777" w:rsidR="009A7223" w:rsidRPr="00274C61" w:rsidRDefault="009A7223">
            <w:pPr>
              <w:jc w:val="both"/>
              <w:rPr>
                <w:rFonts w:asciiTheme="minorHAnsi" w:hAnsiTheme="minorHAnsi" w:cstheme="minorHAnsi"/>
              </w:rPr>
            </w:pPr>
            <w:r w:rsidRPr="00274C61">
              <w:rPr>
                <w:rFonts w:asciiTheme="minorHAnsi" w:hAnsiTheme="minorHAnsi" w:cstheme="minorHAnsi"/>
              </w:rPr>
              <w:t>-</w:t>
            </w:r>
          </w:p>
        </w:tc>
      </w:tr>
      <w:tr w:rsidR="009A7223" w:rsidRPr="003C4F0E" w14:paraId="2D24B4A8" w14:textId="77777777">
        <w:tc>
          <w:tcPr>
            <w:tcW w:w="560" w:type="pct"/>
            <w:shd w:val="clear" w:color="auto" w:fill="auto"/>
            <w:vAlign w:val="center"/>
          </w:tcPr>
          <w:p w14:paraId="06CB4DDA"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T5</w:t>
            </w:r>
          </w:p>
        </w:tc>
        <w:tc>
          <w:tcPr>
            <w:tcW w:w="1298" w:type="pct"/>
          </w:tcPr>
          <w:p w14:paraId="407658CC" w14:textId="77777777" w:rsidR="009A7223" w:rsidRPr="00274C61" w:rsidRDefault="009A7223">
            <w:pPr>
              <w:pStyle w:val="Tabletext"/>
              <w:jc w:val="both"/>
              <w:rPr>
                <w:rFonts w:asciiTheme="minorHAnsi" w:hAnsiTheme="minorHAnsi" w:cstheme="minorHAnsi"/>
              </w:rPr>
            </w:pPr>
          </w:p>
        </w:tc>
        <w:tc>
          <w:tcPr>
            <w:tcW w:w="1298" w:type="pct"/>
            <w:shd w:val="clear" w:color="auto" w:fill="auto"/>
            <w:vAlign w:val="center"/>
          </w:tcPr>
          <w:p w14:paraId="17395138"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Ataskaitos paskelbimas LEA interneto svetainėje</w:t>
            </w:r>
          </w:p>
        </w:tc>
        <w:tc>
          <w:tcPr>
            <w:tcW w:w="1845" w:type="pct"/>
            <w:vAlign w:val="center"/>
          </w:tcPr>
          <w:p w14:paraId="0CED9349"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Ataskaita paskelbiama LEA interneto svetainėje.</w:t>
            </w:r>
          </w:p>
          <w:p w14:paraId="11380501"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Paskutinės LEA interneto svetainėje paskelbtos ataskaitos pvz. https://www.ena.lt/uploads/PDF-AEI/galutine-LR-2019_m-AEI-pazangos-ataskaita.pdf</w:t>
            </w:r>
          </w:p>
        </w:tc>
      </w:tr>
      <w:tr w:rsidR="009A7223" w:rsidRPr="003C4F0E" w14:paraId="573D1EBC" w14:textId="77777777">
        <w:tc>
          <w:tcPr>
            <w:tcW w:w="560" w:type="pct"/>
            <w:shd w:val="clear" w:color="auto" w:fill="auto"/>
            <w:vAlign w:val="center"/>
          </w:tcPr>
          <w:p w14:paraId="74335AD5"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E4</w:t>
            </w:r>
          </w:p>
        </w:tc>
        <w:tc>
          <w:tcPr>
            <w:tcW w:w="1298" w:type="pct"/>
          </w:tcPr>
          <w:p w14:paraId="71309A5B" w14:textId="77777777" w:rsidR="009A7223" w:rsidRPr="00274C61" w:rsidRDefault="009A7223">
            <w:pPr>
              <w:pStyle w:val="Tabletext"/>
              <w:jc w:val="both"/>
              <w:rPr>
                <w:rFonts w:asciiTheme="minorHAnsi" w:hAnsiTheme="minorHAnsi" w:cstheme="minorHAnsi"/>
              </w:rPr>
            </w:pPr>
          </w:p>
        </w:tc>
        <w:tc>
          <w:tcPr>
            <w:tcW w:w="1298" w:type="pct"/>
            <w:shd w:val="clear" w:color="auto" w:fill="auto"/>
            <w:vAlign w:val="center"/>
          </w:tcPr>
          <w:p w14:paraId="709E945C"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Proceso pabaiga</w:t>
            </w:r>
          </w:p>
        </w:tc>
        <w:tc>
          <w:tcPr>
            <w:tcW w:w="1845" w:type="pct"/>
            <w:vAlign w:val="center"/>
          </w:tcPr>
          <w:p w14:paraId="0EAE7EA4" w14:textId="77777777" w:rsidR="009A7223" w:rsidRPr="00274C61" w:rsidRDefault="009A7223">
            <w:pPr>
              <w:pStyle w:val="Tabletext"/>
              <w:jc w:val="both"/>
              <w:rPr>
                <w:rFonts w:asciiTheme="minorHAnsi" w:hAnsiTheme="minorHAnsi" w:cstheme="minorHAnsi"/>
              </w:rPr>
            </w:pPr>
            <w:r w:rsidRPr="00274C61">
              <w:rPr>
                <w:rFonts w:asciiTheme="minorHAnsi" w:hAnsiTheme="minorHAnsi" w:cstheme="minorHAnsi"/>
              </w:rPr>
              <w:t>-</w:t>
            </w:r>
          </w:p>
        </w:tc>
      </w:tr>
    </w:tbl>
    <w:p w14:paraId="5ED1053C" w14:textId="77777777" w:rsidR="009A7223" w:rsidRPr="00274C61" w:rsidRDefault="009A7223" w:rsidP="009A7223">
      <w:pPr>
        <w:jc w:val="both"/>
        <w:rPr>
          <w:rFonts w:asciiTheme="minorHAnsi" w:hAnsiTheme="minorHAnsi" w:cstheme="minorHAnsi"/>
        </w:rPr>
      </w:pPr>
    </w:p>
    <w:p w14:paraId="13C2C111" w14:textId="04E36B0B" w:rsidR="009A7223" w:rsidRPr="00274C61" w:rsidRDefault="00183F8F" w:rsidP="009A7223">
      <w:pPr>
        <w:pStyle w:val="Antrat3"/>
        <w:jc w:val="both"/>
        <w:rPr>
          <w:rFonts w:asciiTheme="minorHAnsi" w:hAnsiTheme="minorHAnsi" w:cstheme="minorHAnsi"/>
        </w:rPr>
      </w:pPr>
      <w:bookmarkStart w:id="4" w:name="_Toc167898377"/>
      <w:r>
        <w:rPr>
          <w:rFonts w:asciiTheme="minorHAnsi" w:hAnsiTheme="minorHAnsi" w:cstheme="minorBidi"/>
        </w:rPr>
        <w:t>8</w:t>
      </w:r>
      <w:r w:rsidR="006805EC">
        <w:rPr>
          <w:rFonts w:asciiTheme="minorHAnsi" w:hAnsiTheme="minorHAnsi" w:cstheme="minorBidi"/>
        </w:rPr>
        <w:t xml:space="preserve"> </w:t>
      </w:r>
      <w:r w:rsidR="009A7223" w:rsidRPr="48624A97">
        <w:rPr>
          <w:rFonts w:asciiTheme="minorHAnsi" w:hAnsiTheme="minorHAnsi" w:cstheme="minorBidi"/>
        </w:rPr>
        <w:t>AAA NEKSVP ŠESD kiekio mažinimo (dekorbanizacijos) priemonių stebėsenos rengimo procesai</w:t>
      </w:r>
      <w:bookmarkEnd w:id="4"/>
    </w:p>
    <w:p w14:paraId="31755CBA" w14:textId="77777777" w:rsidR="009A7223" w:rsidRDefault="009A7223" w:rsidP="1467AAFF">
      <w:pPr>
        <w:rPr>
          <w:rFonts w:asciiTheme="minorHAnsi" w:hAnsiTheme="minorHAnsi" w:cstheme="minorBidi"/>
        </w:rPr>
      </w:pPr>
      <w:r>
        <w:rPr>
          <w:rFonts w:asciiTheme="minorHAnsi" w:hAnsiTheme="minorHAnsi" w:cstheme="minorHAnsi"/>
        </w:rPr>
        <w:object w:dxaOrig="16230" w:dyaOrig="6870" w14:anchorId="49790F7D">
          <v:shape id="_x0000_i1029" type="#_x0000_t75" style="width:506.4pt;height:214.2pt" o:ole="">
            <v:imagedata r:id="rId21" o:title=""/>
          </v:shape>
          <o:OLEObject Type="Embed" ProgID="Visio.Drawing.15" ShapeID="_x0000_i1029" DrawAspect="Content" ObjectID="_1793773616" r:id="rId38"/>
        </w:object>
      </w:r>
    </w:p>
    <w:p w14:paraId="7E732435" w14:textId="0B211D73" w:rsidR="009A7223" w:rsidRDefault="00C562D1" w:rsidP="009A7223">
      <w:pPr>
        <w:pStyle w:val="Antrat"/>
        <w:jc w:val="center"/>
        <w:rPr>
          <w:rFonts w:asciiTheme="minorHAnsi" w:hAnsiTheme="minorHAnsi" w:cstheme="minorHAnsi"/>
        </w:rPr>
      </w:pPr>
      <w:r>
        <w:rPr>
          <w:rFonts w:asciiTheme="minorHAnsi" w:hAnsiTheme="minorHAnsi" w:cstheme="minorHAnsi"/>
        </w:rPr>
        <w:t>8</w:t>
      </w:r>
      <w:r w:rsidR="009A7223" w:rsidRPr="00274C61">
        <w:rPr>
          <w:rFonts w:asciiTheme="minorHAnsi" w:hAnsiTheme="minorHAnsi" w:cstheme="minorHAnsi"/>
        </w:rPr>
        <w:t xml:space="preserve"> paveikslas. </w:t>
      </w:r>
      <w:r w:rsidR="009A7223" w:rsidRPr="00367103">
        <w:rPr>
          <w:rFonts w:asciiTheme="minorHAnsi" w:hAnsiTheme="minorHAnsi" w:cstheme="minorHAnsi"/>
        </w:rPr>
        <w:t>NEKSVP ŠESD kiekio mažinimo (dekorbanizacijos) priemonių stebėsenos rengimo proces</w:t>
      </w:r>
      <w:r w:rsidR="009A7223">
        <w:rPr>
          <w:rFonts w:asciiTheme="minorHAnsi" w:hAnsiTheme="minorHAnsi" w:cstheme="minorHAnsi"/>
        </w:rPr>
        <w:t>o</w:t>
      </w:r>
      <w:r w:rsidR="009A7223" w:rsidRPr="00367103">
        <w:rPr>
          <w:rFonts w:asciiTheme="minorHAnsi" w:hAnsiTheme="minorHAnsi" w:cstheme="minorHAnsi"/>
        </w:rPr>
        <w:t xml:space="preserve"> </w:t>
      </w:r>
      <w:r w:rsidR="009A7223" w:rsidRPr="00274C61">
        <w:rPr>
          <w:rFonts w:asciiTheme="minorHAnsi" w:hAnsiTheme="minorHAnsi" w:cstheme="minorHAnsi"/>
        </w:rPr>
        <w:t>diagrama</w:t>
      </w:r>
    </w:p>
    <w:p w14:paraId="224100E3" w14:textId="77777777" w:rsidR="009A7223" w:rsidRPr="008C3A3C" w:rsidRDefault="009A7223" w:rsidP="009A7223"/>
    <w:p w14:paraId="32CBD337" w14:textId="107371D0" w:rsidR="009A7223" w:rsidRPr="00DE23C9" w:rsidRDefault="009A7223" w:rsidP="009A7223">
      <w:pPr>
        <w:pStyle w:val="Antrat"/>
        <w:jc w:val="both"/>
        <w:rPr>
          <w:rFonts w:asciiTheme="minorHAnsi" w:hAnsiTheme="minorHAnsi" w:cstheme="minorHAnsi"/>
        </w:rPr>
      </w:pPr>
      <w:r w:rsidRPr="00DE23C9">
        <w:rPr>
          <w:rFonts w:asciiTheme="minorHAnsi" w:hAnsiTheme="minorHAnsi" w:cstheme="minorHAnsi"/>
        </w:rPr>
        <w:lastRenderedPageBreak/>
        <w:t xml:space="preserve">Lentelė </w:t>
      </w:r>
      <w:r w:rsidR="00C562D1">
        <w:rPr>
          <w:rFonts w:asciiTheme="minorHAnsi" w:hAnsiTheme="minorHAnsi" w:cstheme="minorHAnsi"/>
        </w:rPr>
        <w:t>9</w:t>
      </w:r>
      <w:r w:rsidRPr="00DE23C9">
        <w:rPr>
          <w:rFonts w:asciiTheme="minorHAnsi" w:hAnsiTheme="minorHAnsi" w:cstheme="minorHAnsi"/>
          <w:noProof/>
        </w:rPr>
        <w:t xml:space="preserve"> </w:t>
      </w:r>
      <w:r w:rsidRPr="00DE23C9">
        <w:rPr>
          <w:rFonts w:asciiTheme="minorHAnsi" w:hAnsiTheme="minorHAnsi" w:cstheme="minorHAnsi"/>
        </w:rPr>
        <w:t>Kompiuterizuojamo NEKSVP ŠESD kiekio mažinimo (dekorbanizacijos) priemonių stebėsenos proceso aprašymas</w:t>
      </w:r>
    </w:p>
    <w:p w14:paraId="5072BB26" w14:textId="77777777" w:rsidR="009A7223" w:rsidRDefault="009A7223" w:rsidP="009A7223">
      <w:pPr>
        <w:pStyle w:val="Antrat"/>
        <w:jc w:val="both"/>
        <w:rPr>
          <w:rFonts w:asciiTheme="minorHAnsi" w:hAnsiTheme="minorHAnsi"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2443"/>
        <w:gridCol w:w="6051"/>
      </w:tblGrid>
      <w:tr w:rsidR="009A7223" w:rsidRPr="00710F01" w14:paraId="273F5D10" w14:textId="77777777">
        <w:trPr>
          <w:tblHeader/>
        </w:trPr>
        <w:tc>
          <w:tcPr>
            <w:tcW w:w="58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C82764C" w14:textId="77777777" w:rsidR="009A7223" w:rsidRPr="003C4F0E" w:rsidRDefault="009A7223">
            <w:pPr>
              <w:jc w:val="both"/>
              <w:rPr>
                <w:rFonts w:asciiTheme="minorHAnsi" w:hAnsiTheme="minorHAnsi" w:cstheme="minorHAnsi"/>
                <w:b/>
                <w:bCs/>
                <w:kern w:val="2"/>
                <w14:ligatures w14:val="standardContextual"/>
              </w:rPr>
            </w:pPr>
            <w:r w:rsidRPr="003C4F0E">
              <w:rPr>
                <w:rFonts w:asciiTheme="minorHAnsi" w:hAnsiTheme="minorHAnsi" w:cstheme="minorHAnsi"/>
                <w:b/>
                <w:bCs/>
                <w:kern w:val="2"/>
                <w14:ligatures w14:val="standardContextual"/>
              </w:rPr>
              <w:t>Žingsnio Nr.</w:t>
            </w:r>
          </w:p>
        </w:tc>
        <w:tc>
          <w:tcPr>
            <w:tcW w:w="126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401251E" w14:textId="77777777" w:rsidR="009A7223" w:rsidRPr="003C4F0E" w:rsidRDefault="009A7223">
            <w:pPr>
              <w:jc w:val="both"/>
              <w:rPr>
                <w:rFonts w:asciiTheme="minorHAnsi" w:hAnsiTheme="minorHAnsi" w:cstheme="minorHAnsi"/>
                <w:b/>
                <w:bCs/>
                <w:kern w:val="2"/>
                <w14:ligatures w14:val="standardContextual"/>
              </w:rPr>
            </w:pPr>
            <w:r w:rsidRPr="003C4F0E">
              <w:rPr>
                <w:rFonts w:asciiTheme="minorHAnsi" w:hAnsiTheme="minorHAnsi" w:cstheme="minorHAnsi"/>
                <w:b/>
                <w:bCs/>
                <w:kern w:val="2"/>
                <w14:ligatures w14:val="standardContextual"/>
              </w:rPr>
              <w:t>Žingsnio pavadinimas</w:t>
            </w:r>
          </w:p>
        </w:tc>
        <w:tc>
          <w:tcPr>
            <w:tcW w:w="314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AF9ABC5" w14:textId="77777777" w:rsidR="009A7223" w:rsidRPr="003C4F0E" w:rsidRDefault="009A7223">
            <w:pPr>
              <w:jc w:val="both"/>
              <w:rPr>
                <w:rFonts w:asciiTheme="minorHAnsi" w:hAnsiTheme="minorHAnsi" w:cstheme="minorHAnsi"/>
                <w:b/>
                <w:bCs/>
                <w:kern w:val="2"/>
                <w14:ligatures w14:val="standardContextual"/>
              </w:rPr>
            </w:pPr>
            <w:r w:rsidRPr="003C4F0E">
              <w:rPr>
                <w:rFonts w:asciiTheme="minorHAnsi" w:hAnsiTheme="minorHAnsi" w:cstheme="minorHAnsi"/>
                <w:b/>
                <w:bCs/>
                <w:kern w:val="2"/>
                <w14:ligatures w14:val="standardContextual"/>
              </w:rPr>
              <w:t>Žingsnio aprašymas</w:t>
            </w:r>
          </w:p>
        </w:tc>
      </w:tr>
      <w:tr w:rsidR="009A7223" w:rsidRPr="00710F01" w14:paraId="726FFA66"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44E20701"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E1</w:t>
            </w:r>
          </w:p>
        </w:tc>
        <w:tc>
          <w:tcPr>
            <w:tcW w:w="1269" w:type="pct"/>
            <w:tcBorders>
              <w:top w:val="single" w:sz="4" w:space="0" w:color="auto"/>
              <w:left w:val="single" w:sz="4" w:space="0" w:color="auto"/>
              <w:bottom w:val="single" w:sz="4" w:space="0" w:color="auto"/>
              <w:right w:val="single" w:sz="4" w:space="0" w:color="auto"/>
            </w:tcBorders>
            <w:vAlign w:val="center"/>
            <w:hideMark/>
          </w:tcPr>
          <w:p w14:paraId="2E338330"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Kasmet inicijuojamas procesas</w:t>
            </w:r>
          </w:p>
        </w:tc>
        <w:tc>
          <w:tcPr>
            <w:tcW w:w="3143" w:type="pct"/>
            <w:tcBorders>
              <w:top w:val="single" w:sz="4" w:space="0" w:color="auto"/>
              <w:left w:val="single" w:sz="4" w:space="0" w:color="auto"/>
              <w:bottom w:val="single" w:sz="4" w:space="0" w:color="auto"/>
              <w:right w:val="single" w:sz="4" w:space="0" w:color="auto"/>
            </w:tcBorders>
            <w:vAlign w:val="center"/>
            <w:hideMark/>
          </w:tcPr>
          <w:p w14:paraId="093C8967"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Nustatytu periodiškumu (kas 1 metus) inicijuojama politikos ir priemonių proceso vykdymo pradžia.</w:t>
            </w:r>
          </w:p>
        </w:tc>
      </w:tr>
      <w:tr w:rsidR="009A7223" w:rsidRPr="00710F01" w14:paraId="18D8583D"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4CE60DEB"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T1</w:t>
            </w:r>
          </w:p>
        </w:tc>
        <w:tc>
          <w:tcPr>
            <w:tcW w:w="1269" w:type="pct"/>
            <w:tcBorders>
              <w:top w:val="single" w:sz="4" w:space="0" w:color="auto"/>
              <w:left w:val="single" w:sz="4" w:space="0" w:color="auto"/>
              <w:bottom w:val="single" w:sz="4" w:space="0" w:color="auto"/>
              <w:right w:val="single" w:sz="4" w:space="0" w:color="auto"/>
            </w:tcBorders>
            <w:vAlign w:val="center"/>
            <w:hideMark/>
          </w:tcPr>
          <w:p w14:paraId="30B0DBBF"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Paruošiami raštai</w:t>
            </w:r>
          </w:p>
        </w:tc>
        <w:tc>
          <w:tcPr>
            <w:tcW w:w="3143" w:type="pct"/>
            <w:tcBorders>
              <w:top w:val="single" w:sz="4" w:space="0" w:color="auto"/>
              <w:left w:val="single" w:sz="4" w:space="0" w:color="auto"/>
              <w:bottom w:val="single" w:sz="4" w:space="0" w:color="auto"/>
              <w:right w:val="single" w:sz="4" w:space="0" w:color="auto"/>
            </w:tcBorders>
            <w:vAlign w:val="center"/>
            <w:hideMark/>
          </w:tcPr>
          <w:p w14:paraId="0BEAED08"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 xml:space="preserve">Paruošiami raštai duomenų, reikalingų politikos ir priemonių stebėsenai, surinkimui politikos priemones įgyvendinančioms valstybės institucijoms ir Europos Sąjungos fondų ir (arba) kitos tarptautinės arba valstybės finansinės paramos lėšas administruojančioms institucijoms. </w:t>
            </w:r>
          </w:p>
          <w:p w14:paraId="4E93F9B0"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Pagrindinės institucijos, iš kurių siekiama surinkti duomenis:</w:t>
            </w:r>
          </w:p>
          <w:p w14:paraId="1DDEAE1B"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Valstybės duomenų agentūra;</w:t>
            </w:r>
          </w:p>
          <w:p w14:paraId="02C9FB22"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UAB „Investicijų ir verslo garantijos“ (INVEGA);</w:t>
            </w:r>
          </w:p>
          <w:p w14:paraId="19B3F91B"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VŠĮ Inovacijų agentūra;</w:t>
            </w:r>
          </w:p>
          <w:p w14:paraId="28684BAB"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Baltpool;</w:t>
            </w:r>
          </w:p>
          <w:p w14:paraId="442B94D8"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LEA;</w:t>
            </w:r>
          </w:p>
          <w:p w14:paraId="56FA055F"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CPVA (Centrinė projektų valdymo agentūra);</w:t>
            </w:r>
          </w:p>
          <w:p w14:paraId="50AD04B9"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APVA (Aplinkos projektų valdymo agentūra);</w:t>
            </w:r>
          </w:p>
          <w:p w14:paraId="189B06AD"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Ministerijos</w:t>
            </w:r>
          </w:p>
          <w:p w14:paraId="0E5BC9AE"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Žemės ūkio duomenų centras;</w:t>
            </w:r>
          </w:p>
          <w:p w14:paraId="7254DFD7"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Nacionalinė mokėjimo agentūra;</w:t>
            </w:r>
          </w:p>
          <w:p w14:paraId="3D1C2DD2"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VĮ Regitra</w:t>
            </w:r>
          </w:p>
          <w:p w14:paraId="7D16AEB9"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AB „Lietuvos geležinkeliai“;</w:t>
            </w:r>
          </w:p>
          <w:p w14:paraId="6A39DC73"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AB "Lietuvos automobilių kelių direkcija";</w:t>
            </w:r>
          </w:p>
          <w:p w14:paraId="48CB21AF"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Savivaldybės;</w:t>
            </w:r>
          </w:p>
          <w:p w14:paraId="33D824B8"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AB „Klaipėdos valstybinio jūrų uosto direkcija“;</w:t>
            </w:r>
          </w:p>
          <w:p w14:paraId="06058123"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AB „Vidaus vandens kelių direkcija“;</w:t>
            </w:r>
          </w:p>
          <w:p w14:paraId="1C37CA79"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AB „Smiltynės Perkėla“;</w:t>
            </w:r>
          </w:p>
          <w:p w14:paraId="235F449F" w14:textId="77777777" w:rsidR="009A7223" w:rsidRPr="003C4F0E" w:rsidRDefault="009A7223" w:rsidP="0086432D">
            <w:pPr>
              <w:pStyle w:val="Tabletext"/>
              <w:numPr>
                <w:ilvl w:val="0"/>
                <w:numId w:val="24"/>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AB „Lietuvos oro uostai“</w:t>
            </w:r>
          </w:p>
        </w:tc>
      </w:tr>
      <w:tr w:rsidR="009A7223" w:rsidRPr="00710F01" w14:paraId="2BF7CA4D"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3EBDD2C9"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E2</w:t>
            </w:r>
          </w:p>
        </w:tc>
        <w:tc>
          <w:tcPr>
            <w:tcW w:w="1269" w:type="pct"/>
            <w:tcBorders>
              <w:top w:val="single" w:sz="4" w:space="0" w:color="auto"/>
              <w:left w:val="single" w:sz="4" w:space="0" w:color="auto"/>
              <w:bottom w:val="single" w:sz="4" w:space="0" w:color="auto"/>
              <w:right w:val="single" w:sz="4" w:space="0" w:color="auto"/>
            </w:tcBorders>
            <w:vAlign w:val="center"/>
            <w:hideMark/>
          </w:tcPr>
          <w:p w14:paraId="134C2C75"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Raštai išsiunčiami</w:t>
            </w:r>
          </w:p>
        </w:tc>
        <w:tc>
          <w:tcPr>
            <w:tcW w:w="3143" w:type="pct"/>
            <w:tcBorders>
              <w:top w:val="single" w:sz="4" w:space="0" w:color="auto"/>
              <w:left w:val="single" w:sz="4" w:space="0" w:color="auto"/>
              <w:bottom w:val="single" w:sz="4" w:space="0" w:color="auto"/>
              <w:right w:val="single" w:sz="4" w:space="0" w:color="auto"/>
            </w:tcBorders>
            <w:vAlign w:val="center"/>
            <w:hideMark/>
          </w:tcPr>
          <w:p w14:paraId="6C524A43"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Parengti duomenų surinkimo politikos ir priemonių stebėsenai raštai išsiunčiami numatytoms institucijoms. Komunikacija vyksta už sistemos ribų.</w:t>
            </w:r>
          </w:p>
        </w:tc>
      </w:tr>
      <w:tr w:rsidR="009A7223" w:rsidRPr="00710F01" w14:paraId="2EC2F630"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5C18BD6B"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E3</w:t>
            </w:r>
          </w:p>
        </w:tc>
        <w:tc>
          <w:tcPr>
            <w:tcW w:w="1269" w:type="pct"/>
            <w:tcBorders>
              <w:top w:val="single" w:sz="4" w:space="0" w:color="auto"/>
              <w:left w:val="single" w:sz="4" w:space="0" w:color="auto"/>
              <w:bottom w:val="single" w:sz="4" w:space="0" w:color="auto"/>
              <w:right w:val="single" w:sz="4" w:space="0" w:color="auto"/>
            </w:tcBorders>
            <w:vAlign w:val="center"/>
            <w:hideMark/>
          </w:tcPr>
          <w:p w14:paraId="3C279CB8"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Gaunami duomenys</w:t>
            </w:r>
          </w:p>
        </w:tc>
        <w:tc>
          <w:tcPr>
            <w:tcW w:w="3143" w:type="pct"/>
            <w:tcBorders>
              <w:top w:val="single" w:sz="4" w:space="0" w:color="auto"/>
              <w:left w:val="single" w:sz="4" w:space="0" w:color="auto"/>
              <w:bottom w:val="single" w:sz="4" w:space="0" w:color="auto"/>
              <w:right w:val="single" w:sz="4" w:space="0" w:color="auto"/>
            </w:tcBorders>
            <w:vAlign w:val="center"/>
            <w:hideMark/>
          </w:tcPr>
          <w:p w14:paraId="56B4196E"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Surenkami duomenys apie šias  ŠESD kiekio mažinimo politikos priemones:</w:t>
            </w:r>
          </w:p>
          <w:p w14:paraId="564081F4" w14:textId="77777777" w:rsidR="009A7223" w:rsidRPr="003C4F0E" w:rsidRDefault="009A7223" w:rsidP="0086432D">
            <w:pPr>
              <w:pStyle w:val="Tabletext"/>
              <w:numPr>
                <w:ilvl w:val="0"/>
                <w:numId w:val="25"/>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Alternatyvių degalų infrastruktūros ir transporto plėtros skatinimas;</w:t>
            </w:r>
          </w:p>
          <w:p w14:paraId="03C64430" w14:textId="77777777" w:rsidR="009A7223" w:rsidRPr="003C4F0E" w:rsidRDefault="009A7223" w:rsidP="0086432D">
            <w:pPr>
              <w:pStyle w:val="Tabletext"/>
              <w:numPr>
                <w:ilvl w:val="0"/>
                <w:numId w:val="25"/>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Geležinkelių elektrifikavimas;</w:t>
            </w:r>
          </w:p>
          <w:p w14:paraId="6832910B" w14:textId="77777777" w:rsidR="009A7223" w:rsidRPr="003C4F0E" w:rsidRDefault="009A7223" w:rsidP="0086432D">
            <w:pPr>
              <w:pStyle w:val="Tabletext"/>
              <w:numPr>
                <w:ilvl w:val="0"/>
                <w:numId w:val="25"/>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Darnaus judumo priemonės;</w:t>
            </w:r>
          </w:p>
          <w:p w14:paraId="76F34841" w14:textId="77777777" w:rsidR="009A7223" w:rsidRPr="003C4F0E" w:rsidRDefault="009A7223" w:rsidP="0086432D">
            <w:pPr>
              <w:pStyle w:val="Tabletext"/>
              <w:numPr>
                <w:ilvl w:val="0"/>
                <w:numId w:val="25"/>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Ekologiškas vairavimas;</w:t>
            </w:r>
          </w:p>
          <w:p w14:paraId="6E27F014" w14:textId="77777777" w:rsidR="009A7223" w:rsidRPr="003C4F0E" w:rsidRDefault="009A7223" w:rsidP="0086432D">
            <w:pPr>
              <w:pStyle w:val="Tabletext"/>
              <w:numPr>
                <w:ilvl w:val="0"/>
                <w:numId w:val="25"/>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lastRenderedPageBreak/>
              <w:t>Elektromobilių ir mažiau taršių TP skatinimas;</w:t>
            </w:r>
          </w:p>
          <w:p w14:paraId="0D3222E2" w14:textId="77777777" w:rsidR="009A7223" w:rsidRPr="003C4F0E" w:rsidRDefault="009A7223" w:rsidP="0086432D">
            <w:pPr>
              <w:pStyle w:val="Tabletext"/>
              <w:numPr>
                <w:ilvl w:val="0"/>
                <w:numId w:val="25"/>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Eismo spūsčių mažinimas;</w:t>
            </w:r>
          </w:p>
          <w:p w14:paraId="5770F611" w14:textId="77777777" w:rsidR="009A7223" w:rsidRPr="003C4F0E" w:rsidRDefault="009A7223" w:rsidP="0086432D">
            <w:pPr>
              <w:pStyle w:val="Tabletext"/>
              <w:numPr>
                <w:ilvl w:val="0"/>
                <w:numId w:val="25"/>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Visuomenės informavimas;</w:t>
            </w:r>
          </w:p>
          <w:p w14:paraId="239CCC55" w14:textId="77777777" w:rsidR="009A7223" w:rsidRPr="003C4F0E" w:rsidRDefault="009A7223" w:rsidP="0086432D">
            <w:pPr>
              <w:pStyle w:val="Tabletext"/>
              <w:numPr>
                <w:ilvl w:val="0"/>
                <w:numId w:val="25"/>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Klimatui palankus žemės ūkis;</w:t>
            </w:r>
          </w:p>
          <w:p w14:paraId="5157B0C5" w14:textId="77777777" w:rsidR="009A7223" w:rsidRPr="003C4F0E" w:rsidRDefault="009A7223" w:rsidP="0086432D">
            <w:pPr>
              <w:pStyle w:val="Tabletext"/>
              <w:numPr>
                <w:ilvl w:val="0"/>
                <w:numId w:val="25"/>
              </w:numPr>
              <w:spacing w:line="256" w:lineRule="auto"/>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ŠESD mažinimas pramonėje;</w:t>
            </w:r>
          </w:p>
          <w:p w14:paraId="2C2551E1" w14:textId="77777777" w:rsidR="009A7223" w:rsidRPr="003C4F0E" w:rsidRDefault="009A7223" w:rsidP="0086432D">
            <w:pPr>
              <w:pStyle w:val="Sraopastraipa"/>
              <w:numPr>
                <w:ilvl w:val="0"/>
                <w:numId w:val="25"/>
              </w:numPr>
              <w:spacing w:line="256" w:lineRule="auto"/>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Papildomos ŠESD kiekio mažinimo priemonės, kurių Lietuva imasi, kad pasiektų ŠESD mažinimo tikslus</w:t>
            </w:r>
          </w:p>
        </w:tc>
      </w:tr>
      <w:tr w:rsidR="009A7223" w:rsidRPr="00710F01" w14:paraId="58157833"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086B53ED"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lastRenderedPageBreak/>
              <w:t>T2</w:t>
            </w:r>
          </w:p>
        </w:tc>
        <w:tc>
          <w:tcPr>
            <w:tcW w:w="1269" w:type="pct"/>
            <w:tcBorders>
              <w:top w:val="single" w:sz="4" w:space="0" w:color="auto"/>
              <w:left w:val="single" w:sz="4" w:space="0" w:color="auto"/>
              <w:bottom w:val="single" w:sz="4" w:space="0" w:color="auto"/>
              <w:right w:val="single" w:sz="4" w:space="0" w:color="auto"/>
            </w:tcBorders>
            <w:vAlign w:val="center"/>
            <w:hideMark/>
          </w:tcPr>
          <w:p w14:paraId="187F5F53"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Duomenys apdorojami ir patikrinami</w:t>
            </w:r>
          </w:p>
        </w:tc>
        <w:tc>
          <w:tcPr>
            <w:tcW w:w="3143" w:type="pct"/>
            <w:tcBorders>
              <w:top w:val="single" w:sz="4" w:space="0" w:color="auto"/>
              <w:left w:val="single" w:sz="4" w:space="0" w:color="auto"/>
              <w:bottom w:val="single" w:sz="4" w:space="0" w:color="auto"/>
              <w:right w:val="single" w:sz="4" w:space="0" w:color="auto"/>
            </w:tcBorders>
            <w:vAlign w:val="center"/>
            <w:hideMark/>
          </w:tcPr>
          <w:p w14:paraId="6978BDC7"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Vykdoma šių duomenų patikra, analizė, apdorojimas ar kitos duomenų tvarkymo veiklos. Patikrinami gauti skaičiai, gautų duomenų matavimo vienetai bei atliekamos kitos duomenų patikros veiklos.</w:t>
            </w:r>
          </w:p>
        </w:tc>
      </w:tr>
      <w:tr w:rsidR="009A7223" w:rsidRPr="00710F01" w14:paraId="22493626"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4AB10E80"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E4</w:t>
            </w:r>
          </w:p>
        </w:tc>
        <w:tc>
          <w:tcPr>
            <w:tcW w:w="1269" w:type="pct"/>
            <w:tcBorders>
              <w:top w:val="single" w:sz="4" w:space="0" w:color="auto"/>
              <w:left w:val="single" w:sz="4" w:space="0" w:color="auto"/>
              <w:bottom w:val="single" w:sz="4" w:space="0" w:color="auto"/>
              <w:right w:val="single" w:sz="4" w:space="0" w:color="auto"/>
            </w:tcBorders>
            <w:vAlign w:val="center"/>
            <w:hideMark/>
          </w:tcPr>
          <w:p w14:paraId="05861367"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Pateikiama užklausa duomenų tikslinimui</w:t>
            </w:r>
          </w:p>
        </w:tc>
        <w:tc>
          <w:tcPr>
            <w:tcW w:w="3143" w:type="pct"/>
            <w:tcBorders>
              <w:top w:val="single" w:sz="4" w:space="0" w:color="auto"/>
              <w:left w:val="single" w:sz="4" w:space="0" w:color="auto"/>
              <w:bottom w:val="single" w:sz="4" w:space="0" w:color="auto"/>
              <w:right w:val="single" w:sz="4" w:space="0" w:color="auto"/>
            </w:tcBorders>
            <w:vAlign w:val="center"/>
            <w:hideMark/>
          </w:tcPr>
          <w:p w14:paraId="03A3142A"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Jei iš institucijų gauti duomenys neatitinka politikos ir priemonių stebėsenos poreikio ir (ar) yra nekorektiškai/netiksliai/neaiškiai pateikti, pateikiama užklausa institucijoms duomenų patikslinimui/papildymui. Pateikiama informacija apie rastus trūkumus/netikslumus su prašymu pateikti pilną ir korektišką anksčiau prašytų duomenų rinkinį. Komunikacija vyksta už sistemos ribų.</w:t>
            </w:r>
          </w:p>
        </w:tc>
      </w:tr>
      <w:tr w:rsidR="009A7223" w:rsidRPr="00710F01" w14:paraId="13F2F824"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6DAF0DB1"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T3</w:t>
            </w:r>
          </w:p>
        </w:tc>
        <w:tc>
          <w:tcPr>
            <w:tcW w:w="1269" w:type="pct"/>
            <w:tcBorders>
              <w:top w:val="single" w:sz="4" w:space="0" w:color="auto"/>
              <w:left w:val="single" w:sz="4" w:space="0" w:color="auto"/>
              <w:bottom w:val="single" w:sz="4" w:space="0" w:color="auto"/>
              <w:right w:val="single" w:sz="4" w:space="0" w:color="auto"/>
            </w:tcBorders>
            <w:vAlign w:val="center"/>
            <w:hideMark/>
          </w:tcPr>
          <w:p w14:paraId="6FAD40D9"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Apjungiami vidiniai ir išoriniai duomenų srautai</w:t>
            </w:r>
          </w:p>
        </w:tc>
        <w:tc>
          <w:tcPr>
            <w:tcW w:w="3143" w:type="pct"/>
            <w:tcBorders>
              <w:top w:val="single" w:sz="4" w:space="0" w:color="auto"/>
              <w:left w:val="single" w:sz="4" w:space="0" w:color="auto"/>
              <w:bottom w:val="single" w:sz="4" w:space="0" w:color="auto"/>
              <w:right w:val="single" w:sz="4" w:space="0" w:color="auto"/>
            </w:tcBorders>
            <w:vAlign w:val="center"/>
            <w:hideMark/>
          </w:tcPr>
          <w:p w14:paraId="649DC748"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Sutvarkyti duomenys iš išorinių institucijų yra sujungiami su AAA jau turimais ir renkamais duomenų rinkiniais.</w:t>
            </w:r>
          </w:p>
        </w:tc>
      </w:tr>
      <w:tr w:rsidR="009A7223" w:rsidRPr="00710F01" w14:paraId="17DB88C6"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6B262E87"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T4</w:t>
            </w:r>
          </w:p>
        </w:tc>
        <w:tc>
          <w:tcPr>
            <w:tcW w:w="1269" w:type="pct"/>
            <w:tcBorders>
              <w:top w:val="single" w:sz="4" w:space="0" w:color="auto"/>
              <w:left w:val="single" w:sz="4" w:space="0" w:color="auto"/>
              <w:bottom w:val="single" w:sz="4" w:space="0" w:color="auto"/>
              <w:right w:val="single" w:sz="4" w:space="0" w:color="auto"/>
            </w:tcBorders>
            <w:vAlign w:val="center"/>
            <w:hideMark/>
          </w:tcPr>
          <w:p w14:paraId="32D3ECC0"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Vykdoma duomenų analizė</w:t>
            </w:r>
          </w:p>
        </w:tc>
        <w:tc>
          <w:tcPr>
            <w:tcW w:w="3143" w:type="pct"/>
            <w:tcBorders>
              <w:top w:val="single" w:sz="4" w:space="0" w:color="auto"/>
              <w:left w:val="single" w:sz="4" w:space="0" w:color="auto"/>
              <w:bottom w:val="single" w:sz="4" w:space="0" w:color="auto"/>
              <w:right w:val="single" w:sz="4" w:space="0" w:color="auto"/>
            </w:tcBorders>
            <w:vAlign w:val="center"/>
            <w:hideMark/>
          </w:tcPr>
          <w:p w14:paraId="072E5766"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Vykdoma sujungtų duomenų rinkinių analizė.</w:t>
            </w:r>
          </w:p>
        </w:tc>
      </w:tr>
      <w:tr w:rsidR="009A7223" w:rsidRPr="00710F01" w14:paraId="4FCD0109"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5C1AC78E"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T5</w:t>
            </w:r>
          </w:p>
        </w:tc>
        <w:tc>
          <w:tcPr>
            <w:tcW w:w="1269" w:type="pct"/>
            <w:tcBorders>
              <w:top w:val="single" w:sz="4" w:space="0" w:color="auto"/>
              <w:left w:val="single" w:sz="4" w:space="0" w:color="auto"/>
              <w:bottom w:val="single" w:sz="4" w:space="0" w:color="auto"/>
              <w:right w:val="single" w:sz="4" w:space="0" w:color="auto"/>
            </w:tcBorders>
            <w:vAlign w:val="center"/>
            <w:hideMark/>
          </w:tcPr>
          <w:p w14:paraId="0A667233"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Parengiama ataskaita</w:t>
            </w:r>
          </w:p>
        </w:tc>
        <w:tc>
          <w:tcPr>
            <w:tcW w:w="3143" w:type="pct"/>
            <w:tcBorders>
              <w:top w:val="single" w:sz="4" w:space="0" w:color="auto"/>
              <w:left w:val="single" w:sz="4" w:space="0" w:color="auto"/>
              <w:bottom w:val="single" w:sz="4" w:space="0" w:color="auto"/>
              <w:right w:val="single" w:sz="4" w:space="0" w:color="auto"/>
            </w:tcBorders>
            <w:vAlign w:val="center"/>
            <w:hideMark/>
          </w:tcPr>
          <w:p w14:paraId="1737B950"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Iš gautų sutvarkytų duomenų parengiama ataskaita.</w:t>
            </w:r>
          </w:p>
        </w:tc>
      </w:tr>
      <w:tr w:rsidR="009A7223" w:rsidRPr="00710F01" w14:paraId="1DCAFAC9"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06ADA159"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E5</w:t>
            </w:r>
          </w:p>
        </w:tc>
        <w:tc>
          <w:tcPr>
            <w:tcW w:w="1269" w:type="pct"/>
            <w:tcBorders>
              <w:top w:val="single" w:sz="4" w:space="0" w:color="auto"/>
              <w:left w:val="single" w:sz="4" w:space="0" w:color="auto"/>
              <w:bottom w:val="single" w:sz="4" w:space="0" w:color="auto"/>
              <w:right w:val="single" w:sz="4" w:space="0" w:color="auto"/>
            </w:tcBorders>
            <w:vAlign w:val="center"/>
            <w:hideMark/>
          </w:tcPr>
          <w:p w14:paraId="4E137619"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Ataskaita pateikiama</w:t>
            </w:r>
          </w:p>
        </w:tc>
        <w:tc>
          <w:tcPr>
            <w:tcW w:w="3143" w:type="pct"/>
            <w:tcBorders>
              <w:top w:val="single" w:sz="4" w:space="0" w:color="auto"/>
              <w:left w:val="single" w:sz="4" w:space="0" w:color="auto"/>
              <w:bottom w:val="single" w:sz="4" w:space="0" w:color="auto"/>
              <w:right w:val="single" w:sz="4" w:space="0" w:color="auto"/>
            </w:tcBorders>
            <w:vAlign w:val="center"/>
            <w:hideMark/>
          </w:tcPr>
          <w:p w14:paraId="5BA681B6"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Ataskaita pateikiama AM. Komunikacija vyksta už sistemos ribų.</w:t>
            </w:r>
          </w:p>
        </w:tc>
      </w:tr>
      <w:tr w:rsidR="009A7223" w:rsidRPr="00710F01" w14:paraId="6FBB0004"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0F03B86E"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E6</w:t>
            </w:r>
          </w:p>
        </w:tc>
        <w:tc>
          <w:tcPr>
            <w:tcW w:w="1269" w:type="pct"/>
            <w:tcBorders>
              <w:top w:val="single" w:sz="4" w:space="0" w:color="auto"/>
              <w:left w:val="single" w:sz="4" w:space="0" w:color="auto"/>
              <w:bottom w:val="single" w:sz="4" w:space="0" w:color="auto"/>
              <w:right w:val="single" w:sz="4" w:space="0" w:color="auto"/>
            </w:tcBorders>
            <w:vAlign w:val="center"/>
            <w:hideMark/>
          </w:tcPr>
          <w:p w14:paraId="1CC70B69"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Gaunamas atsakymas</w:t>
            </w:r>
          </w:p>
        </w:tc>
        <w:tc>
          <w:tcPr>
            <w:tcW w:w="3143" w:type="pct"/>
            <w:tcBorders>
              <w:top w:val="single" w:sz="4" w:space="0" w:color="auto"/>
              <w:left w:val="single" w:sz="4" w:space="0" w:color="auto"/>
              <w:bottom w:val="single" w:sz="4" w:space="0" w:color="auto"/>
              <w:right w:val="single" w:sz="4" w:space="0" w:color="auto"/>
            </w:tcBorders>
            <w:vAlign w:val="center"/>
            <w:hideMark/>
          </w:tcPr>
          <w:p w14:paraId="1B0D7E82"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AM pateikia atsakymą. Komunikacija vyksta už sistemos ribų.</w:t>
            </w:r>
          </w:p>
        </w:tc>
      </w:tr>
      <w:tr w:rsidR="009A7223" w:rsidRPr="00710F01" w14:paraId="3812D422"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73FC7B88"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T6</w:t>
            </w:r>
          </w:p>
        </w:tc>
        <w:tc>
          <w:tcPr>
            <w:tcW w:w="1269" w:type="pct"/>
            <w:tcBorders>
              <w:top w:val="single" w:sz="4" w:space="0" w:color="auto"/>
              <w:left w:val="single" w:sz="4" w:space="0" w:color="auto"/>
              <w:bottom w:val="single" w:sz="4" w:space="0" w:color="auto"/>
              <w:right w:val="single" w:sz="4" w:space="0" w:color="auto"/>
            </w:tcBorders>
            <w:vAlign w:val="center"/>
            <w:hideMark/>
          </w:tcPr>
          <w:p w14:paraId="381C07C5"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Parengiamos duomenų tikslinimo užklausos</w:t>
            </w:r>
          </w:p>
        </w:tc>
        <w:tc>
          <w:tcPr>
            <w:tcW w:w="3143" w:type="pct"/>
            <w:tcBorders>
              <w:top w:val="single" w:sz="4" w:space="0" w:color="auto"/>
              <w:left w:val="single" w:sz="4" w:space="0" w:color="auto"/>
              <w:bottom w:val="single" w:sz="4" w:space="0" w:color="auto"/>
              <w:right w:val="single" w:sz="4" w:space="0" w:color="auto"/>
            </w:tcBorders>
            <w:vAlign w:val="center"/>
            <w:hideMark/>
          </w:tcPr>
          <w:p w14:paraId="2662D1AE"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Jei pateiktame AM atsakyme yra nurodomos pastabos, bei reikalingas duomenų tikslinimas, tokiu atveju parengiamos duomenų tikslinimo užklausos.</w:t>
            </w:r>
          </w:p>
        </w:tc>
      </w:tr>
      <w:tr w:rsidR="009A7223" w:rsidRPr="00710F01" w14:paraId="71F11828"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4560E09C"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E7</w:t>
            </w:r>
          </w:p>
        </w:tc>
        <w:tc>
          <w:tcPr>
            <w:tcW w:w="1269" w:type="pct"/>
            <w:tcBorders>
              <w:top w:val="single" w:sz="4" w:space="0" w:color="auto"/>
              <w:left w:val="single" w:sz="4" w:space="0" w:color="auto"/>
              <w:bottom w:val="single" w:sz="4" w:space="0" w:color="auto"/>
              <w:right w:val="single" w:sz="4" w:space="0" w:color="auto"/>
            </w:tcBorders>
            <w:vAlign w:val="center"/>
            <w:hideMark/>
          </w:tcPr>
          <w:p w14:paraId="3095ACB8"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 xml:space="preserve">Išsiunčiama duomenų patikslinimo užklausa </w:t>
            </w:r>
            <w:r w:rsidRPr="003C4F0E">
              <w:rPr>
                <w:rFonts w:asciiTheme="minorHAnsi" w:hAnsiTheme="minorHAnsi" w:cstheme="minorHAnsi"/>
                <w:kern w:val="2"/>
                <w14:ligatures w14:val="standardContextual"/>
              </w:rPr>
              <w:lastRenderedPageBreak/>
              <w:t>atitinkamoms institucijoms</w:t>
            </w:r>
          </w:p>
        </w:tc>
        <w:tc>
          <w:tcPr>
            <w:tcW w:w="3143" w:type="pct"/>
            <w:tcBorders>
              <w:top w:val="single" w:sz="4" w:space="0" w:color="auto"/>
              <w:left w:val="single" w:sz="4" w:space="0" w:color="auto"/>
              <w:bottom w:val="single" w:sz="4" w:space="0" w:color="auto"/>
              <w:right w:val="single" w:sz="4" w:space="0" w:color="auto"/>
            </w:tcBorders>
            <w:vAlign w:val="center"/>
            <w:hideMark/>
          </w:tcPr>
          <w:p w14:paraId="790FE5D5"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lastRenderedPageBreak/>
              <w:t>Išsiunčiama duomenų tikslinimo užklausa atitinkamoms institucijoms, priklausomai nuo gautų pastabų. Komunikacija vyksta už sistemos ribų.</w:t>
            </w:r>
          </w:p>
        </w:tc>
      </w:tr>
      <w:tr w:rsidR="009A7223" w:rsidRPr="00710F01" w14:paraId="65015E76"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4938B96E"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E8</w:t>
            </w:r>
          </w:p>
        </w:tc>
        <w:tc>
          <w:tcPr>
            <w:tcW w:w="1269" w:type="pct"/>
            <w:tcBorders>
              <w:top w:val="single" w:sz="4" w:space="0" w:color="auto"/>
              <w:left w:val="single" w:sz="4" w:space="0" w:color="auto"/>
              <w:bottom w:val="single" w:sz="4" w:space="0" w:color="auto"/>
              <w:right w:val="single" w:sz="4" w:space="0" w:color="auto"/>
            </w:tcBorders>
            <w:vAlign w:val="center"/>
            <w:hideMark/>
          </w:tcPr>
          <w:p w14:paraId="202E9764"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Gaunama patikslinta informacija</w:t>
            </w:r>
          </w:p>
        </w:tc>
        <w:tc>
          <w:tcPr>
            <w:tcW w:w="3143" w:type="pct"/>
            <w:tcBorders>
              <w:top w:val="single" w:sz="4" w:space="0" w:color="auto"/>
              <w:left w:val="single" w:sz="4" w:space="0" w:color="auto"/>
              <w:bottom w:val="single" w:sz="4" w:space="0" w:color="auto"/>
              <w:right w:val="single" w:sz="4" w:space="0" w:color="auto"/>
            </w:tcBorders>
            <w:vAlign w:val="center"/>
            <w:hideMark/>
          </w:tcPr>
          <w:p w14:paraId="3672966B"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Gaunama patikslinta informacija. Komunikacija vyksta už sistemos ribų.</w:t>
            </w:r>
          </w:p>
        </w:tc>
      </w:tr>
      <w:tr w:rsidR="009A7223" w:rsidRPr="00710F01" w14:paraId="5F444BC0"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0091BBAC"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T7</w:t>
            </w:r>
          </w:p>
        </w:tc>
        <w:tc>
          <w:tcPr>
            <w:tcW w:w="1269" w:type="pct"/>
            <w:tcBorders>
              <w:top w:val="single" w:sz="4" w:space="0" w:color="auto"/>
              <w:left w:val="single" w:sz="4" w:space="0" w:color="auto"/>
              <w:bottom w:val="single" w:sz="4" w:space="0" w:color="auto"/>
              <w:right w:val="single" w:sz="4" w:space="0" w:color="auto"/>
            </w:tcBorders>
            <w:vAlign w:val="center"/>
            <w:hideMark/>
          </w:tcPr>
          <w:p w14:paraId="71D9710D"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Duomenys apdorojami ir patikrinami (validuojami)</w:t>
            </w:r>
          </w:p>
        </w:tc>
        <w:tc>
          <w:tcPr>
            <w:tcW w:w="3143" w:type="pct"/>
            <w:tcBorders>
              <w:top w:val="single" w:sz="4" w:space="0" w:color="auto"/>
              <w:left w:val="single" w:sz="4" w:space="0" w:color="auto"/>
              <w:bottom w:val="single" w:sz="4" w:space="0" w:color="auto"/>
              <w:right w:val="single" w:sz="4" w:space="0" w:color="auto"/>
            </w:tcBorders>
            <w:vAlign w:val="center"/>
            <w:hideMark/>
          </w:tcPr>
          <w:p w14:paraId="3DD2E913"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Vykdoma šių duomenų analizė, apdorojimas ar kitos duomenų tvarkymo veiklos. Patikrinami (validuojami) gauti skaičiai, gautų duomenų matavimo vienetai bei atliekamos kitos duomenų patikros veiklos.</w:t>
            </w:r>
          </w:p>
        </w:tc>
      </w:tr>
      <w:tr w:rsidR="009A7223" w:rsidRPr="00710F01" w14:paraId="68A6C7C6"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5A1AFA63"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T8</w:t>
            </w:r>
          </w:p>
        </w:tc>
        <w:tc>
          <w:tcPr>
            <w:tcW w:w="1269" w:type="pct"/>
            <w:tcBorders>
              <w:top w:val="single" w:sz="4" w:space="0" w:color="auto"/>
              <w:left w:val="single" w:sz="4" w:space="0" w:color="auto"/>
              <w:bottom w:val="single" w:sz="4" w:space="0" w:color="auto"/>
              <w:right w:val="single" w:sz="4" w:space="0" w:color="auto"/>
            </w:tcBorders>
            <w:vAlign w:val="center"/>
            <w:hideMark/>
          </w:tcPr>
          <w:p w14:paraId="5804888C"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Atnaujinama ataskaita</w:t>
            </w:r>
          </w:p>
        </w:tc>
        <w:tc>
          <w:tcPr>
            <w:tcW w:w="3143" w:type="pct"/>
            <w:tcBorders>
              <w:top w:val="single" w:sz="4" w:space="0" w:color="auto"/>
              <w:left w:val="single" w:sz="4" w:space="0" w:color="auto"/>
              <w:bottom w:val="single" w:sz="4" w:space="0" w:color="auto"/>
              <w:right w:val="single" w:sz="4" w:space="0" w:color="auto"/>
            </w:tcBorders>
            <w:vAlign w:val="center"/>
            <w:hideMark/>
          </w:tcPr>
          <w:p w14:paraId="40F741DE"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Ataskaita atnaujinama pagal patikslintus duomenis ar ištaisomas ataskaitos turinys, kuriam buvo pateiktos pastabos.</w:t>
            </w:r>
          </w:p>
        </w:tc>
      </w:tr>
      <w:tr w:rsidR="009A7223" w:rsidRPr="00710F01" w14:paraId="4B0CA343"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614AE6DF"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E9</w:t>
            </w:r>
          </w:p>
        </w:tc>
        <w:tc>
          <w:tcPr>
            <w:tcW w:w="1269" w:type="pct"/>
            <w:tcBorders>
              <w:top w:val="single" w:sz="4" w:space="0" w:color="auto"/>
              <w:left w:val="single" w:sz="4" w:space="0" w:color="auto"/>
              <w:bottom w:val="single" w:sz="4" w:space="0" w:color="auto"/>
              <w:right w:val="single" w:sz="4" w:space="0" w:color="auto"/>
            </w:tcBorders>
            <w:vAlign w:val="center"/>
            <w:hideMark/>
          </w:tcPr>
          <w:p w14:paraId="1187E117"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Atnaujinta ataskaita pateikiama</w:t>
            </w:r>
          </w:p>
        </w:tc>
        <w:tc>
          <w:tcPr>
            <w:tcW w:w="3143" w:type="pct"/>
            <w:tcBorders>
              <w:top w:val="single" w:sz="4" w:space="0" w:color="auto"/>
              <w:left w:val="single" w:sz="4" w:space="0" w:color="auto"/>
              <w:bottom w:val="single" w:sz="4" w:space="0" w:color="auto"/>
              <w:right w:val="single" w:sz="4" w:space="0" w:color="auto"/>
            </w:tcBorders>
            <w:vAlign w:val="center"/>
            <w:hideMark/>
          </w:tcPr>
          <w:p w14:paraId="24D2EE4C"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Atnaujinta ataskaita pateikiama AM.</w:t>
            </w:r>
          </w:p>
        </w:tc>
      </w:tr>
      <w:tr w:rsidR="009A7223" w:rsidRPr="00710F01" w14:paraId="5A105CE1" w14:textId="77777777">
        <w:tc>
          <w:tcPr>
            <w:tcW w:w="588" w:type="pct"/>
            <w:tcBorders>
              <w:top w:val="single" w:sz="4" w:space="0" w:color="auto"/>
              <w:left w:val="single" w:sz="4" w:space="0" w:color="auto"/>
              <w:bottom w:val="single" w:sz="4" w:space="0" w:color="auto"/>
              <w:right w:val="single" w:sz="4" w:space="0" w:color="auto"/>
            </w:tcBorders>
            <w:vAlign w:val="center"/>
            <w:hideMark/>
          </w:tcPr>
          <w:p w14:paraId="3EE03062"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E10</w:t>
            </w:r>
          </w:p>
        </w:tc>
        <w:tc>
          <w:tcPr>
            <w:tcW w:w="1269" w:type="pct"/>
            <w:tcBorders>
              <w:top w:val="single" w:sz="4" w:space="0" w:color="auto"/>
              <w:left w:val="single" w:sz="4" w:space="0" w:color="auto"/>
              <w:bottom w:val="single" w:sz="4" w:space="0" w:color="auto"/>
              <w:right w:val="single" w:sz="4" w:space="0" w:color="auto"/>
            </w:tcBorders>
            <w:vAlign w:val="center"/>
            <w:hideMark/>
          </w:tcPr>
          <w:p w14:paraId="39AD00C9" w14:textId="77777777" w:rsidR="009A7223" w:rsidRPr="003C4F0E" w:rsidRDefault="009A7223">
            <w:pPr>
              <w:pStyle w:val="Tabletext"/>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w:t>
            </w:r>
          </w:p>
        </w:tc>
        <w:tc>
          <w:tcPr>
            <w:tcW w:w="3143" w:type="pct"/>
            <w:tcBorders>
              <w:top w:val="single" w:sz="4" w:space="0" w:color="auto"/>
              <w:left w:val="single" w:sz="4" w:space="0" w:color="auto"/>
              <w:bottom w:val="single" w:sz="4" w:space="0" w:color="auto"/>
              <w:right w:val="single" w:sz="4" w:space="0" w:color="auto"/>
            </w:tcBorders>
            <w:vAlign w:val="center"/>
            <w:hideMark/>
          </w:tcPr>
          <w:p w14:paraId="3D03E90D" w14:textId="77777777" w:rsidR="009A7223" w:rsidRPr="003C4F0E" w:rsidRDefault="009A7223">
            <w:pPr>
              <w:jc w:val="both"/>
              <w:rPr>
                <w:rFonts w:asciiTheme="minorHAnsi" w:hAnsiTheme="minorHAnsi" w:cstheme="minorHAnsi"/>
                <w:kern w:val="2"/>
                <w14:ligatures w14:val="standardContextual"/>
              </w:rPr>
            </w:pPr>
            <w:r w:rsidRPr="003C4F0E">
              <w:rPr>
                <w:rFonts w:asciiTheme="minorHAnsi" w:hAnsiTheme="minorHAnsi" w:cstheme="minorHAnsi"/>
                <w:kern w:val="2"/>
                <w14:ligatures w14:val="standardContextual"/>
              </w:rPr>
              <w:t>Proceso pabaiga.</w:t>
            </w:r>
          </w:p>
        </w:tc>
      </w:tr>
    </w:tbl>
    <w:p w14:paraId="40C816AE" w14:textId="77777777" w:rsidR="009A7223" w:rsidRDefault="009A7223" w:rsidP="009A7223">
      <w:pPr>
        <w:rPr>
          <w:rFonts w:asciiTheme="minorHAnsi" w:hAnsiTheme="minorHAnsi" w:cstheme="minorHAnsi"/>
          <w:highlight w:val="yellow"/>
        </w:rPr>
      </w:pPr>
    </w:p>
    <w:p w14:paraId="571ADD1D" w14:textId="2FBC22EF" w:rsidR="009A7223" w:rsidRDefault="008A2DAE" w:rsidP="009A7223">
      <w:pPr>
        <w:pStyle w:val="Antrat3"/>
        <w:rPr>
          <w:rFonts w:asciiTheme="minorHAnsi" w:hAnsiTheme="minorHAnsi" w:cstheme="minorHAnsi"/>
        </w:rPr>
      </w:pPr>
      <w:bookmarkStart w:id="5" w:name="_Toc167898378"/>
      <w:r>
        <w:rPr>
          <w:rFonts w:asciiTheme="minorHAnsi" w:hAnsiTheme="minorHAnsi" w:cstheme="minorBidi"/>
        </w:rPr>
        <w:t xml:space="preserve"> </w:t>
      </w:r>
      <w:r w:rsidR="009A7223" w:rsidRPr="48624A97">
        <w:rPr>
          <w:rFonts w:asciiTheme="minorHAnsi" w:hAnsiTheme="minorHAnsi" w:cstheme="minorBidi"/>
        </w:rPr>
        <w:t>AAA pramonės dekorbanizacijos priemonių stebėsenos rengimo procesai</w:t>
      </w:r>
      <w:bookmarkEnd w:id="5"/>
    </w:p>
    <w:p w14:paraId="3CA17B73" w14:textId="77777777" w:rsidR="009A7223" w:rsidRPr="003C4F0E" w:rsidRDefault="009A7223" w:rsidP="009A7223">
      <w:pPr>
        <w:rPr>
          <w:rFonts w:asciiTheme="minorHAnsi" w:hAnsiTheme="minorHAnsi" w:cstheme="minorHAnsi"/>
        </w:rPr>
      </w:pPr>
      <w:r>
        <w:rPr>
          <w:noProof/>
        </w:rPr>
        <w:drawing>
          <wp:inline distT="0" distB="0" distL="0" distR="0" wp14:anchorId="4307B452" wp14:editId="199D7BDE">
            <wp:extent cx="6301105" cy="2384929"/>
            <wp:effectExtent l="0" t="0" r="4445" b="0"/>
            <wp:docPr id="1368269185" name="Paveikslėlis 1" descr="Paveikslėlis, kuriame yra tekstas, diagrama, linija, Pla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269185" name="Paveikslėlis 1" descr="Paveikslėlis, kuriame yra tekstas, diagrama, linija, Planas&#10;&#10;Automatiškai sugeneruotas aprašymas"/>
                    <pic:cNvPicPr/>
                  </pic:nvPicPr>
                  <pic:blipFill>
                    <a:blip r:embed="rId39"/>
                    <a:stretch>
                      <a:fillRect/>
                    </a:stretch>
                  </pic:blipFill>
                  <pic:spPr>
                    <a:xfrm>
                      <a:off x="0" y="0"/>
                      <a:ext cx="6301105" cy="2384929"/>
                    </a:xfrm>
                    <a:prstGeom prst="rect">
                      <a:avLst/>
                    </a:prstGeom>
                  </pic:spPr>
                </pic:pic>
              </a:graphicData>
            </a:graphic>
          </wp:inline>
        </w:drawing>
      </w:r>
    </w:p>
    <w:p w14:paraId="1A09C36C" w14:textId="37E1F268" w:rsidR="009A7223" w:rsidRDefault="008A2DAE" w:rsidP="009A7223">
      <w:pPr>
        <w:pStyle w:val="Antrat"/>
        <w:jc w:val="center"/>
        <w:rPr>
          <w:rFonts w:asciiTheme="minorHAnsi" w:hAnsiTheme="minorHAnsi" w:cstheme="minorHAnsi"/>
        </w:rPr>
      </w:pPr>
      <w:r>
        <w:rPr>
          <w:rFonts w:asciiTheme="minorHAnsi" w:hAnsiTheme="minorHAnsi" w:cstheme="minorHAnsi"/>
        </w:rPr>
        <w:t>9</w:t>
      </w:r>
      <w:r w:rsidR="009A7223" w:rsidRPr="00274C61">
        <w:rPr>
          <w:rFonts w:asciiTheme="minorHAnsi" w:hAnsiTheme="minorHAnsi" w:cstheme="minorHAnsi"/>
        </w:rPr>
        <w:t xml:space="preserve"> paveikslas. Kompiuterizuojamo </w:t>
      </w:r>
      <w:r w:rsidR="009A7223" w:rsidRPr="00FC11CD">
        <w:rPr>
          <w:rFonts w:asciiTheme="minorHAnsi" w:hAnsiTheme="minorHAnsi" w:cstheme="minorHAnsi"/>
        </w:rPr>
        <w:t>pramonės dekorbanizacijos priemonių stebėsenos</w:t>
      </w:r>
      <w:r w:rsidR="009A7223">
        <w:rPr>
          <w:rFonts w:asciiTheme="minorHAnsi" w:hAnsiTheme="minorHAnsi" w:cstheme="minorHAnsi"/>
        </w:rPr>
        <w:t xml:space="preserve"> </w:t>
      </w:r>
      <w:r w:rsidR="009A7223" w:rsidRPr="00274C61">
        <w:rPr>
          <w:rFonts w:asciiTheme="minorHAnsi" w:hAnsiTheme="minorHAnsi" w:cstheme="minorHAnsi"/>
        </w:rPr>
        <w:t>proceso diagrama</w:t>
      </w:r>
    </w:p>
    <w:p w14:paraId="423E3FFA" w14:textId="77777777" w:rsidR="00F20A18" w:rsidRPr="00F20A18" w:rsidRDefault="00F20A18" w:rsidP="00F20A18"/>
    <w:p w14:paraId="039AB525" w14:textId="721D624F" w:rsidR="009A7223" w:rsidRPr="00DE23C9" w:rsidRDefault="009A7223" w:rsidP="009A7223">
      <w:pPr>
        <w:pStyle w:val="Antrat"/>
        <w:jc w:val="both"/>
        <w:rPr>
          <w:rFonts w:asciiTheme="minorHAnsi" w:hAnsiTheme="minorHAnsi" w:cstheme="minorHAnsi"/>
        </w:rPr>
      </w:pPr>
      <w:r w:rsidRPr="00DE23C9">
        <w:rPr>
          <w:rFonts w:asciiTheme="minorHAnsi" w:hAnsiTheme="minorHAnsi" w:cstheme="minorHAnsi"/>
        </w:rPr>
        <w:t xml:space="preserve">Lentelė </w:t>
      </w:r>
      <w:r w:rsidR="008A2DAE">
        <w:rPr>
          <w:rFonts w:asciiTheme="minorHAnsi" w:hAnsiTheme="minorHAnsi" w:cstheme="minorHAnsi"/>
        </w:rPr>
        <w:t>10</w:t>
      </w:r>
      <w:r w:rsidRPr="00DE23C9">
        <w:rPr>
          <w:rFonts w:asciiTheme="minorHAnsi" w:hAnsiTheme="minorHAnsi" w:cstheme="minorHAnsi"/>
        </w:rPr>
        <w:t xml:space="preserve"> Kompiuterizuojamo pramonės dekorbanizacijos priemonių stebėsenos proceso aprašymas</w:t>
      </w:r>
    </w:p>
    <w:p w14:paraId="6123F4AD" w14:textId="77777777" w:rsidR="009A7223" w:rsidRDefault="009A7223" w:rsidP="009A7223">
      <w:pPr>
        <w:rPr>
          <w:rFonts w:asciiTheme="minorHAnsi" w:hAnsiTheme="minorHAnsi"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9"/>
        <w:gridCol w:w="2578"/>
        <w:gridCol w:w="5911"/>
      </w:tblGrid>
      <w:tr w:rsidR="009A7223" w:rsidRPr="00012276" w14:paraId="03519935" w14:textId="77777777">
        <w:trPr>
          <w:tblHeader/>
        </w:trPr>
        <w:tc>
          <w:tcPr>
            <w:tcW w:w="588" w:type="pct"/>
            <w:shd w:val="clear" w:color="auto" w:fill="BFBFBF" w:themeFill="background1" w:themeFillShade="BF"/>
            <w:vAlign w:val="center"/>
          </w:tcPr>
          <w:p w14:paraId="3B6E7F71" w14:textId="77777777" w:rsidR="009A7223" w:rsidRPr="003C4F0E" w:rsidRDefault="009A7223">
            <w:pPr>
              <w:jc w:val="center"/>
              <w:rPr>
                <w:rFonts w:asciiTheme="minorHAnsi" w:hAnsiTheme="minorHAnsi" w:cstheme="minorHAnsi"/>
                <w:b/>
                <w:bCs/>
              </w:rPr>
            </w:pPr>
            <w:r w:rsidRPr="003C4F0E">
              <w:rPr>
                <w:rFonts w:asciiTheme="minorHAnsi" w:hAnsiTheme="minorHAnsi" w:cstheme="minorHAnsi"/>
                <w:b/>
                <w:bCs/>
              </w:rPr>
              <w:lastRenderedPageBreak/>
              <w:t>Žingsnio Nr.</w:t>
            </w:r>
          </w:p>
        </w:tc>
        <w:tc>
          <w:tcPr>
            <w:tcW w:w="1341" w:type="pct"/>
            <w:shd w:val="clear" w:color="auto" w:fill="BFBFBF" w:themeFill="background1" w:themeFillShade="BF"/>
            <w:vAlign w:val="center"/>
          </w:tcPr>
          <w:p w14:paraId="191BEFCA" w14:textId="77777777" w:rsidR="009A7223" w:rsidRPr="003C4F0E" w:rsidRDefault="009A7223">
            <w:pPr>
              <w:jc w:val="center"/>
              <w:rPr>
                <w:rFonts w:asciiTheme="minorHAnsi" w:hAnsiTheme="minorHAnsi" w:cstheme="minorHAnsi"/>
                <w:b/>
                <w:bCs/>
              </w:rPr>
            </w:pPr>
            <w:r w:rsidRPr="003C4F0E">
              <w:rPr>
                <w:rFonts w:asciiTheme="minorHAnsi" w:hAnsiTheme="minorHAnsi" w:cstheme="minorHAnsi"/>
                <w:b/>
                <w:bCs/>
              </w:rPr>
              <w:t>Žingsnio pavadinimas</w:t>
            </w:r>
          </w:p>
        </w:tc>
        <w:tc>
          <w:tcPr>
            <w:tcW w:w="3072" w:type="pct"/>
            <w:shd w:val="clear" w:color="auto" w:fill="BFBFBF" w:themeFill="background1" w:themeFillShade="BF"/>
            <w:vAlign w:val="center"/>
          </w:tcPr>
          <w:p w14:paraId="5FCAD4C6" w14:textId="77777777" w:rsidR="009A7223" w:rsidRPr="003C4F0E" w:rsidRDefault="009A7223">
            <w:pPr>
              <w:jc w:val="center"/>
              <w:rPr>
                <w:rFonts w:asciiTheme="minorHAnsi" w:hAnsiTheme="minorHAnsi" w:cstheme="minorHAnsi"/>
                <w:b/>
                <w:bCs/>
              </w:rPr>
            </w:pPr>
            <w:r w:rsidRPr="003C4F0E">
              <w:rPr>
                <w:rFonts w:asciiTheme="minorHAnsi" w:hAnsiTheme="minorHAnsi" w:cstheme="minorHAnsi"/>
                <w:b/>
                <w:bCs/>
              </w:rPr>
              <w:t>Žingsnio aprašymas</w:t>
            </w:r>
          </w:p>
        </w:tc>
      </w:tr>
      <w:tr w:rsidR="009A7223" w:rsidRPr="00012276" w14:paraId="1053D1D8" w14:textId="77777777">
        <w:tc>
          <w:tcPr>
            <w:tcW w:w="588" w:type="pct"/>
            <w:shd w:val="clear" w:color="auto" w:fill="auto"/>
            <w:vAlign w:val="center"/>
          </w:tcPr>
          <w:p w14:paraId="6C6F4198"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E1</w:t>
            </w:r>
          </w:p>
        </w:tc>
        <w:tc>
          <w:tcPr>
            <w:tcW w:w="1341" w:type="pct"/>
            <w:shd w:val="clear" w:color="auto" w:fill="auto"/>
            <w:vAlign w:val="center"/>
          </w:tcPr>
          <w:p w14:paraId="03345F08"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Kasmet inicijuojamas procesas</w:t>
            </w:r>
          </w:p>
        </w:tc>
        <w:tc>
          <w:tcPr>
            <w:tcW w:w="3072" w:type="pct"/>
            <w:vAlign w:val="center"/>
          </w:tcPr>
          <w:p w14:paraId="0B2E7539"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Nustatytu periodiškumu (kas 1 metus) inicijuojama politikos ir priemonių proceso vykdymo pradžia.</w:t>
            </w:r>
          </w:p>
        </w:tc>
      </w:tr>
      <w:tr w:rsidR="009A7223" w:rsidRPr="00012276" w14:paraId="206A9A90" w14:textId="77777777">
        <w:tc>
          <w:tcPr>
            <w:tcW w:w="588" w:type="pct"/>
            <w:shd w:val="clear" w:color="auto" w:fill="auto"/>
            <w:vAlign w:val="center"/>
          </w:tcPr>
          <w:p w14:paraId="7AA61689"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T1</w:t>
            </w:r>
          </w:p>
        </w:tc>
        <w:tc>
          <w:tcPr>
            <w:tcW w:w="1341" w:type="pct"/>
            <w:shd w:val="clear" w:color="auto" w:fill="auto"/>
            <w:vAlign w:val="center"/>
          </w:tcPr>
          <w:p w14:paraId="50BB76E0"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Paruošiami raštai</w:t>
            </w:r>
          </w:p>
        </w:tc>
        <w:tc>
          <w:tcPr>
            <w:tcW w:w="3072" w:type="pct"/>
            <w:vAlign w:val="center"/>
          </w:tcPr>
          <w:p w14:paraId="42CC3D3A"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Paruošiami raštai duomenų, reikalingų politikos ir priemonių stebėsenai.</w:t>
            </w:r>
          </w:p>
          <w:p w14:paraId="3055A959"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Pagrindinės institucijos, iš kurių siekiama surinkti duomenis:</w:t>
            </w:r>
          </w:p>
          <w:p w14:paraId="614E758D" w14:textId="77777777" w:rsidR="009A7223" w:rsidRPr="00F94CC3" w:rsidRDefault="009A7223" w:rsidP="0086432D">
            <w:pPr>
              <w:pStyle w:val="Tabletext"/>
              <w:numPr>
                <w:ilvl w:val="0"/>
                <w:numId w:val="26"/>
              </w:numPr>
              <w:jc w:val="both"/>
              <w:rPr>
                <w:rFonts w:asciiTheme="minorHAnsi" w:hAnsiTheme="minorHAnsi" w:cstheme="minorHAnsi"/>
              </w:rPr>
            </w:pPr>
            <w:r w:rsidRPr="00F94CC3">
              <w:rPr>
                <w:rFonts w:asciiTheme="minorHAnsi" w:hAnsiTheme="minorHAnsi" w:cstheme="minorHAnsi"/>
              </w:rPr>
              <w:t>APVA (Aplinkos projektų valdymo agentūra);</w:t>
            </w:r>
          </w:p>
          <w:p w14:paraId="1A00813C" w14:textId="77777777" w:rsidR="009A7223" w:rsidRPr="00F94CC3" w:rsidRDefault="009A7223" w:rsidP="0086432D">
            <w:pPr>
              <w:pStyle w:val="Tabletext"/>
              <w:numPr>
                <w:ilvl w:val="0"/>
                <w:numId w:val="26"/>
              </w:numPr>
              <w:jc w:val="both"/>
              <w:rPr>
                <w:rFonts w:asciiTheme="minorHAnsi" w:hAnsiTheme="minorHAnsi" w:cstheme="minorHAnsi"/>
              </w:rPr>
            </w:pPr>
            <w:r w:rsidRPr="00F94CC3">
              <w:rPr>
                <w:rFonts w:asciiTheme="minorHAnsi" w:hAnsiTheme="minorHAnsi" w:cstheme="minorHAnsi"/>
              </w:rPr>
              <w:t>LEA</w:t>
            </w:r>
          </w:p>
        </w:tc>
      </w:tr>
      <w:tr w:rsidR="009A7223" w:rsidRPr="00DD3593" w14:paraId="315A985D" w14:textId="77777777">
        <w:tc>
          <w:tcPr>
            <w:tcW w:w="588" w:type="pct"/>
            <w:shd w:val="clear" w:color="auto" w:fill="auto"/>
            <w:vAlign w:val="center"/>
          </w:tcPr>
          <w:p w14:paraId="34B84FE5"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E2</w:t>
            </w:r>
          </w:p>
        </w:tc>
        <w:tc>
          <w:tcPr>
            <w:tcW w:w="1341" w:type="pct"/>
            <w:shd w:val="clear" w:color="auto" w:fill="auto"/>
            <w:vAlign w:val="center"/>
          </w:tcPr>
          <w:p w14:paraId="1DDDC5E8"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Raštai išsiunčiami</w:t>
            </w:r>
          </w:p>
        </w:tc>
        <w:tc>
          <w:tcPr>
            <w:tcW w:w="3072" w:type="pct"/>
            <w:vAlign w:val="center"/>
          </w:tcPr>
          <w:p w14:paraId="5FFE1438"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Parengti duomenų surinkimo politikos ir priemonių stebėsenai raštai išsiunčiami numatytoms institucijoms. Komunikacija vyksta už sistemos ribų.</w:t>
            </w:r>
          </w:p>
        </w:tc>
      </w:tr>
      <w:tr w:rsidR="009A7223" w:rsidRPr="0037320C" w14:paraId="02C0A403" w14:textId="77777777">
        <w:tc>
          <w:tcPr>
            <w:tcW w:w="588" w:type="pct"/>
            <w:shd w:val="clear" w:color="auto" w:fill="auto"/>
            <w:vAlign w:val="center"/>
          </w:tcPr>
          <w:p w14:paraId="7B93F076"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E3</w:t>
            </w:r>
          </w:p>
        </w:tc>
        <w:tc>
          <w:tcPr>
            <w:tcW w:w="1341" w:type="pct"/>
            <w:shd w:val="clear" w:color="auto" w:fill="auto"/>
            <w:vAlign w:val="center"/>
          </w:tcPr>
          <w:p w14:paraId="757CE669"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Gaunami duomenys</w:t>
            </w:r>
          </w:p>
        </w:tc>
        <w:tc>
          <w:tcPr>
            <w:tcW w:w="3072" w:type="pct"/>
            <w:vAlign w:val="center"/>
          </w:tcPr>
          <w:p w14:paraId="53A03A9C"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Surenkami duomenys apie priemonės įgyvendinimą:</w:t>
            </w:r>
          </w:p>
          <w:p w14:paraId="44F5653D"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1. Įmonių skaičius pasinaudojusių subsidija</w:t>
            </w:r>
          </w:p>
          <w:p w14:paraId="1539A496"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2. Įmonių pavadinimai</w:t>
            </w:r>
          </w:p>
          <w:p w14:paraId="5F6BD6A6"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3. Subsidijų dydžiai</w:t>
            </w:r>
          </w:p>
          <w:p w14:paraId="47167512"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4. paraiškose nurodomas sutaupyto kuro kiekis</w:t>
            </w:r>
          </w:p>
          <w:p w14:paraId="43961A6A"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5. Paraiškose numatytas ŠESD kiekio sumažinimas</w:t>
            </w:r>
          </w:p>
          <w:p w14:paraId="70803D68"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6. Įgyvendinimo data</w:t>
            </w:r>
          </w:p>
        </w:tc>
      </w:tr>
      <w:tr w:rsidR="009A7223" w:rsidRPr="00012276" w14:paraId="1E978A19" w14:textId="77777777">
        <w:tc>
          <w:tcPr>
            <w:tcW w:w="588" w:type="pct"/>
            <w:shd w:val="clear" w:color="auto" w:fill="auto"/>
            <w:vAlign w:val="center"/>
          </w:tcPr>
          <w:p w14:paraId="3360C9DA"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T2</w:t>
            </w:r>
          </w:p>
        </w:tc>
        <w:tc>
          <w:tcPr>
            <w:tcW w:w="1341" w:type="pct"/>
            <w:shd w:val="clear" w:color="auto" w:fill="auto"/>
            <w:vAlign w:val="center"/>
          </w:tcPr>
          <w:p w14:paraId="232C83F8"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Duomenų patikra ir analizė</w:t>
            </w:r>
          </w:p>
        </w:tc>
        <w:tc>
          <w:tcPr>
            <w:tcW w:w="3072" w:type="pct"/>
            <w:vAlign w:val="center"/>
          </w:tcPr>
          <w:p w14:paraId="7DCF8E6B"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Vykdoma šių duomenų patikra, analizė, apdorojimas ar kitos duomenų tvarkymo veiklos. Patikrinami gauti skaičiai, gautų duomenų matavimo vienetai bei atliekamos kitos duomenų patikros veiklos.</w:t>
            </w:r>
          </w:p>
        </w:tc>
      </w:tr>
      <w:tr w:rsidR="009A7223" w:rsidRPr="00012276" w14:paraId="125E9319" w14:textId="77777777">
        <w:tc>
          <w:tcPr>
            <w:tcW w:w="588" w:type="pct"/>
            <w:shd w:val="clear" w:color="auto" w:fill="auto"/>
            <w:vAlign w:val="center"/>
          </w:tcPr>
          <w:p w14:paraId="369991DC"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E4</w:t>
            </w:r>
          </w:p>
        </w:tc>
        <w:tc>
          <w:tcPr>
            <w:tcW w:w="1341" w:type="pct"/>
            <w:shd w:val="clear" w:color="auto" w:fill="auto"/>
            <w:vAlign w:val="center"/>
          </w:tcPr>
          <w:p w14:paraId="3C7D8847"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Pateikiama užklausa duomenų tikslinimui</w:t>
            </w:r>
          </w:p>
        </w:tc>
        <w:tc>
          <w:tcPr>
            <w:tcW w:w="3072" w:type="pct"/>
            <w:vAlign w:val="center"/>
          </w:tcPr>
          <w:p w14:paraId="36E1E017"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Jei iš institucijų gauti duomenys neatitinka politikos ir priemonių stebėsenos poreikio ir (ar) yra nekorektiškai/netiksliai/neaiškiai pateikti, pateikiama užklausa institucijoms duomenų patikslinimui/papildymui. Pateikiama informacija apie rastus trūkumus/netikslumus su prašymu pateikti pilną ir korektišką anksčiau prašytų duomenų rinkinį. Komunikacija vyksta už sistemos ribų.</w:t>
            </w:r>
          </w:p>
        </w:tc>
      </w:tr>
      <w:tr w:rsidR="009A7223" w:rsidRPr="0037320C" w14:paraId="59AD2CE7" w14:textId="77777777">
        <w:tc>
          <w:tcPr>
            <w:tcW w:w="588" w:type="pct"/>
            <w:shd w:val="clear" w:color="auto" w:fill="auto"/>
            <w:vAlign w:val="center"/>
          </w:tcPr>
          <w:p w14:paraId="513DD729"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T3</w:t>
            </w:r>
          </w:p>
        </w:tc>
        <w:tc>
          <w:tcPr>
            <w:tcW w:w="1341" w:type="pct"/>
            <w:shd w:val="clear" w:color="auto" w:fill="auto"/>
            <w:vAlign w:val="center"/>
          </w:tcPr>
          <w:p w14:paraId="4C7418C2"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Duomenų vertinimas ir ŠESD kiekio skaičiavimas</w:t>
            </w:r>
          </w:p>
        </w:tc>
        <w:tc>
          <w:tcPr>
            <w:tcW w:w="3072" w:type="pct"/>
            <w:vAlign w:val="center"/>
          </w:tcPr>
          <w:p w14:paraId="1CE6B4A7"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Atliekama patikslintų duomenų analizė, įvertimas ŠESD kiekis, naudojantis tarptautinėmis metodikomis</w:t>
            </w:r>
          </w:p>
        </w:tc>
      </w:tr>
      <w:tr w:rsidR="009A7223" w:rsidRPr="00012276" w14:paraId="66B08998" w14:textId="77777777">
        <w:tc>
          <w:tcPr>
            <w:tcW w:w="588" w:type="pct"/>
            <w:shd w:val="clear" w:color="auto" w:fill="auto"/>
            <w:vAlign w:val="center"/>
          </w:tcPr>
          <w:p w14:paraId="63A089A2"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E5</w:t>
            </w:r>
          </w:p>
        </w:tc>
        <w:tc>
          <w:tcPr>
            <w:tcW w:w="1341" w:type="pct"/>
            <w:shd w:val="clear" w:color="auto" w:fill="auto"/>
            <w:vAlign w:val="center"/>
          </w:tcPr>
          <w:p w14:paraId="20CD0563"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Pateikiami rezultatai</w:t>
            </w:r>
          </w:p>
        </w:tc>
        <w:tc>
          <w:tcPr>
            <w:tcW w:w="3072" w:type="pct"/>
            <w:vAlign w:val="center"/>
          </w:tcPr>
          <w:p w14:paraId="74547244"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Priemonės vertinimo rezultatai pateikiami AM. Komunikacija vyksta už sistemos ribų.</w:t>
            </w:r>
          </w:p>
        </w:tc>
      </w:tr>
      <w:tr w:rsidR="009A7223" w:rsidRPr="00012276" w14:paraId="1AB3C7F2" w14:textId="77777777">
        <w:tc>
          <w:tcPr>
            <w:tcW w:w="588" w:type="pct"/>
            <w:shd w:val="clear" w:color="auto" w:fill="auto"/>
            <w:vAlign w:val="center"/>
          </w:tcPr>
          <w:p w14:paraId="1D9B85D4"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E6</w:t>
            </w:r>
          </w:p>
        </w:tc>
        <w:tc>
          <w:tcPr>
            <w:tcW w:w="1341" w:type="pct"/>
            <w:shd w:val="clear" w:color="auto" w:fill="auto"/>
            <w:vAlign w:val="center"/>
          </w:tcPr>
          <w:p w14:paraId="7269E849"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Gaunamas atsakymas</w:t>
            </w:r>
          </w:p>
        </w:tc>
        <w:tc>
          <w:tcPr>
            <w:tcW w:w="3072" w:type="pct"/>
            <w:vAlign w:val="center"/>
          </w:tcPr>
          <w:p w14:paraId="6401234A"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Pateikiama išvada apie rezultatų tinkamumą</w:t>
            </w:r>
          </w:p>
        </w:tc>
      </w:tr>
      <w:tr w:rsidR="009A7223" w:rsidRPr="00012276" w:rsidDel="00394DD6" w14:paraId="03484C47" w14:textId="77777777">
        <w:tc>
          <w:tcPr>
            <w:tcW w:w="588" w:type="pct"/>
            <w:shd w:val="clear" w:color="auto" w:fill="auto"/>
            <w:vAlign w:val="center"/>
          </w:tcPr>
          <w:p w14:paraId="7E0A3E44"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T4</w:t>
            </w:r>
          </w:p>
        </w:tc>
        <w:tc>
          <w:tcPr>
            <w:tcW w:w="1341" w:type="pct"/>
            <w:shd w:val="clear" w:color="auto" w:fill="auto"/>
            <w:vAlign w:val="center"/>
          </w:tcPr>
          <w:p w14:paraId="6A03AF1C"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Tikslinama</w:t>
            </w:r>
          </w:p>
        </w:tc>
        <w:tc>
          <w:tcPr>
            <w:tcW w:w="3072" w:type="pct"/>
            <w:vAlign w:val="center"/>
          </w:tcPr>
          <w:p w14:paraId="2A61C17B" w14:textId="77777777" w:rsidR="009A7223" w:rsidRPr="003C4F0E" w:rsidDel="00394DD6" w:rsidRDefault="009A7223">
            <w:pPr>
              <w:jc w:val="both"/>
              <w:rPr>
                <w:rFonts w:asciiTheme="minorHAnsi" w:hAnsiTheme="minorHAnsi" w:cstheme="minorHAnsi"/>
              </w:rPr>
            </w:pPr>
            <w:r w:rsidRPr="003C4F0E">
              <w:rPr>
                <w:rFonts w:asciiTheme="minorHAnsi" w:hAnsiTheme="minorHAnsi" w:cstheme="minorHAnsi"/>
              </w:rPr>
              <w:t>Jei pagal išvadas reikalingos korekcijos, rezultatai tikslinami</w:t>
            </w:r>
          </w:p>
        </w:tc>
      </w:tr>
      <w:tr w:rsidR="009A7223" w:rsidRPr="00D2352B" w14:paraId="3CBEB411" w14:textId="77777777">
        <w:tc>
          <w:tcPr>
            <w:tcW w:w="588" w:type="pct"/>
            <w:shd w:val="clear" w:color="auto" w:fill="auto"/>
            <w:vAlign w:val="center"/>
          </w:tcPr>
          <w:p w14:paraId="07A2E2F0"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lastRenderedPageBreak/>
              <w:t>E7</w:t>
            </w:r>
          </w:p>
        </w:tc>
        <w:tc>
          <w:tcPr>
            <w:tcW w:w="1341" w:type="pct"/>
            <w:shd w:val="clear" w:color="auto" w:fill="auto"/>
            <w:vAlign w:val="center"/>
          </w:tcPr>
          <w:p w14:paraId="0EE8CBF0" w14:textId="77777777" w:rsidR="009A7223" w:rsidRPr="00F94CC3" w:rsidRDefault="009A7223">
            <w:pPr>
              <w:pStyle w:val="Tabletext"/>
              <w:jc w:val="both"/>
              <w:rPr>
                <w:rFonts w:asciiTheme="minorHAnsi" w:hAnsiTheme="minorHAnsi" w:cstheme="minorHAnsi"/>
              </w:rPr>
            </w:pPr>
            <w:r w:rsidRPr="00F94CC3">
              <w:rPr>
                <w:rFonts w:asciiTheme="minorHAnsi" w:hAnsiTheme="minorHAnsi" w:cstheme="minorHAnsi"/>
              </w:rPr>
              <w:t>Teikiami galutiniai rezultatai</w:t>
            </w:r>
          </w:p>
        </w:tc>
        <w:tc>
          <w:tcPr>
            <w:tcW w:w="3072" w:type="pct"/>
            <w:vAlign w:val="center"/>
          </w:tcPr>
          <w:p w14:paraId="13E469E2"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 xml:space="preserve">Patikslinti rezultatai pateikiami AM. </w:t>
            </w:r>
          </w:p>
        </w:tc>
      </w:tr>
    </w:tbl>
    <w:p w14:paraId="7B0ED1C4" w14:textId="77777777" w:rsidR="009A7223" w:rsidRPr="00D43CC2" w:rsidRDefault="009A7223" w:rsidP="009A7223">
      <w:pPr>
        <w:rPr>
          <w:rFonts w:asciiTheme="minorHAnsi" w:hAnsiTheme="minorHAnsi" w:cstheme="minorHAnsi"/>
        </w:rPr>
      </w:pPr>
    </w:p>
    <w:p w14:paraId="02924FC8" w14:textId="166AFADD" w:rsidR="009A7223" w:rsidRPr="003C4F0E" w:rsidRDefault="008A2DAE" w:rsidP="009A7223">
      <w:pPr>
        <w:pStyle w:val="Antrat3"/>
        <w:jc w:val="both"/>
        <w:rPr>
          <w:rFonts w:asciiTheme="minorHAnsi" w:hAnsiTheme="minorHAnsi" w:cstheme="minorHAnsi"/>
        </w:rPr>
      </w:pPr>
      <w:bookmarkStart w:id="6" w:name="_Toc167898379"/>
      <w:r>
        <w:rPr>
          <w:rFonts w:asciiTheme="minorHAnsi" w:hAnsiTheme="minorHAnsi" w:cstheme="minorBidi"/>
        </w:rPr>
        <w:t>9</w:t>
      </w:r>
      <w:r w:rsidR="00216FF2">
        <w:rPr>
          <w:rFonts w:asciiTheme="minorHAnsi" w:hAnsiTheme="minorHAnsi" w:cstheme="minorBidi"/>
        </w:rPr>
        <w:t xml:space="preserve"> </w:t>
      </w:r>
      <w:r w:rsidR="009A7223" w:rsidRPr="48624A97">
        <w:rPr>
          <w:rFonts w:asciiTheme="minorHAnsi" w:hAnsiTheme="minorHAnsi" w:cstheme="minorBidi"/>
        </w:rPr>
        <w:t>AAA T1-E Elektromobilių įsigijimo skatinimo priemonių stebėsenos rengimo procesai</w:t>
      </w:r>
      <w:bookmarkEnd w:id="6"/>
    </w:p>
    <w:p w14:paraId="420B5DA2" w14:textId="77777777" w:rsidR="009A7223" w:rsidRPr="00D43CC2" w:rsidRDefault="009A7223" w:rsidP="009A7223">
      <w:pPr>
        <w:rPr>
          <w:rFonts w:asciiTheme="minorHAnsi" w:hAnsiTheme="minorHAnsi" w:cstheme="minorHAnsi"/>
          <w:highlight w:val="yellow"/>
        </w:rPr>
      </w:pPr>
    </w:p>
    <w:p w14:paraId="4913EF9D" w14:textId="77777777" w:rsidR="009A7223" w:rsidRPr="00D43CC2" w:rsidRDefault="009A7223" w:rsidP="009A7223">
      <w:pPr>
        <w:rPr>
          <w:rFonts w:asciiTheme="minorHAnsi" w:hAnsiTheme="minorHAnsi" w:cstheme="minorHAnsi"/>
          <w:highlight w:val="yellow"/>
        </w:rPr>
      </w:pPr>
      <w:r>
        <w:rPr>
          <w:noProof/>
        </w:rPr>
        <mc:AlternateContent>
          <mc:Choice Requires="wps">
            <w:drawing>
              <wp:anchor distT="0" distB="0" distL="114300" distR="114300" simplePos="0" relativeHeight="251658240" behindDoc="0" locked="0" layoutInCell="1" allowOverlap="1" wp14:anchorId="49A5B177" wp14:editId="7495F672">
                <wp:simplePos x="0" y="0"/>
                <wp:positionH relativeFrom="column">
                  <wp:posOffset>439326</wp:posOffset>
                </wp:positionH>
                <wp:positionV relativeFrom="paragraph">
                  <wp:posOffset>192072</wp:posOffset>
                </wp:positionV>
                <wp:extent cx="1898754" cy="409731"/>
                <wp:effectExtent l="0" t="0" r="25400" b="28575"/>
                <wp:wrapNone/>
                <wp:docPr id="615609313" name="Text Box 1"/>
                <wp:cNvGraphicFramePr/>
                <a:graphic xmlns:a="http://schemas.openxmlformats.org/drawingml/2006/main">
                  <a:graphicData uri="http://schemas.microsoft.com/office/word/2010/wordprocessingShape">
                    <wps:wsp>
                      <wps:cNvSpPr txBox="1"/>
                      <wps:spPr>
                        <a:xfrm>
                          <a:off x="0" y="0"/>
                          <a:ext cx="1898754" cy="409731"/>
                        </a:xfrm>
                        <a:prstGeom prst="rect">
                          <a:avLst/>
                        </a:prstGeom>
                        <a:solidFill>
                          <a:schemeClr val="lt1"/>
                        </a:solidFill>
                        <a:ln w="6350">
                          <a:solidFill>
                            <a:prstClr val="black"/>
                          </a:solidFill>
                        </a:ln>
                      </wps:spPr>
                      <wps:txbx>
                        <w:txbxContent>
                          <w:p w14:paraId="44541DC1" w14:textId="77777777" w:rsidR="009A7223" w:rsidRDefault="009A7223" w:rsidP="009A7223">
                            <w:r>
                              <w:rPr>
                                <w:rFonts w:ascii="Calibri" w:eastAsia="Times New Roman" w:hAnsi="Calibri" w:cs="Calibri"/>
                              </w:rPr>
                              <w:t>Elektromobilių skatinimas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9A5B177" id="_x0000_t202" coordsize="21600,21600" o:spt="202" path="m,l,21600r21600,l21600,xe">
                <v:stroke joinstyle="miter"/>
                <v:path gradientshapeok="t" o:connecttype="rect"/>
              </v:shapetype>
              <v:shape id="Text Box 1" o:spid="_x0000_s1026" type="#_x0000_t202" style="position:absolute;margin-left:34.6pt;margin-top:15.1pt;width:149.5pt;height:32.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" fillcolor="white [3201]" strokeweight=".5pt">
                <v:textbox>
                  <w:txbxContent>
                    <w:p w14:paraId="44541DC1" w14:textId="77777777" w:rsidR="009A7223" w:rsidRDefault="009A7223" w:rsidP="009A7223">
                      <w:r>
                        <w:rPr>
                          <w:rFonts w:ascii="Calibri" w:eastAsia="Times New Roman" w:hAnsi="Calibri" w:cs="Calibri"/>
                        </w:rPr>
                        <w:t>Elektromobilių skatinimas</w:t>
                      </w:r>
                    </w:p>
                  </w:txbxContent>
                </v:textbox>
              </v:shape>
            </w:pict>
          </mc:Fallback>
        </mc:AlternateContent>
      </w:r>
      <w:r>
        <w:rPr>
          <w:noProof/>
        </w:rPr>
        <w:drawing>
          <wp:inline distT="0" distB="0" distL="0" distR="0" wp14:anchorId="381C79E9" wp14:editId="377DBB48">
            <wp:extent cx="6301105" cy="2384929"/>
            <wp:effectExtent l="0" t="0" r="4445" b="0"/>
            <wp:docPr id="1012919193" name="Paveikslėlis 1" descr="Paveikslėlis, kuriame yra tekstas, diagrama, linija, Pla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269185" name="Paveikslėlis 1" descr="Paveikslėlis, kuriame yra tekstas, diagrama, linija, Planas&#10;&#10;Automatiškai sugeneruotas aprašymas"/>
                    <pic:cNvPicPr/>
                  </pic:nvPicPr>
                  <pic:blipFill>
                    <a:blip r:embed="rId39"/>
                    <a:stretch>
                      <a:fillRect/>
                    </a:stretch>
                  </pic:blipFill>
                  <pic:spPr>
                    <a:xfrm>
                      <a:off x="0" y="0"/>
                      <a:ext cx="6301105" cy="2384929"/>
                    </a:xfrm>
                    <a:prstGeom prst="rect">
                      <a:avLst/>
                    </a:prstGeom>
                  </pic:spPr>
                </pic:pic>
              </a:graphicData>
            </a:graphic>
          </wp:inline>
        </w:drawing>
      </w:r>
    </w:p>
    <w:p w14:paraId="1CDC29C3" w14:textId="6C516B6E" w:rsidR="009A7223" w:rsidRPr="00274C61" w:rsidRDefault="008A2DAE" w:rsidP="009A7223">
      <w:pPr>
        <w:pStyle w:val="Antrat"/>
        <w:jc w:val="center"/>
        <w:rPr>
          <w:rFonts w:asciiTheme="minorHAnsi" w:hAnsiTheme="minorHAnsi" w:cstheme="minorHAnsi"/>
        </w:rPr>
      </w:pPr>
      <w:r>
        <w:rPr>
          <w:rFonts w:asciiTheme="minorHAnsi" w:hAnsiTheme="minorHAnsi" w:cstheme="minorHAnsi"/>
        </w:rPr>
        <w:t>10</w:t>
      </w:r>
      <w:r w:rsidR="0086432D">
        <w:rPr>
          <w:rFonts w:asciiTheme="minorHAnsi" w:hAnsiTheme="minorHAnsi" w:cstheme="minorHAnsi"/>
        </w:rPr>
        <w:t xml:space="preserve"> </w:t>
      </w:r>
      <w:r w:rsidR="009A7223" w:rsidRPr="00274C61">
        <w:rPr>
          <w:rFonts w:asciiTheme="minorHAnsi" w:hAnsiTheme="minorHAnsi" w:cstheme="minorHAnsi"/>
        </w:rPr>
        <w:t xml:space="preserve">paveikslas. </w:t>
      </w:r>
      <w:bookmarkStart w:id="7" w:name="_Hlk167298942"/>
      <w:r w:rsidR="009A7223" w:rsidRPr="005C7C37">
        <w:rPr>
          <w:rFonts w:asciiTheme="minorHAnsi" w:hAnsiTheme="minorHAnsi" w:cstheme="minorHAnsi"/>
        </w:rPr>
        <w:t xml:space="preserve">T1-E Elektromobilių įsigijimo skatinimo priemonių stebėsenos </w:t>
      </w:r>
      <w:r w:rsidR="009A7223" w:rsidRPr="00274C61">
        <w:rPr>
          <w:rFonts w:asciiTheme="minorHAnsi" w:hAnsiTheme="minorHAnsi" w:cstheme="minorHAnsi"/>
        </w:rPr>
        <w:t xml:space="preserve">proceso </w:t>
      </w:r>
      <w:bookmarkEnd w:id="7"/>
      <w:r w:rsidR="009A7223" w:rsidRPr="00274C61">
        <w:rPr>
          <w:rFonts w:asciiTheme="minorHAnsi" w:hAnsiTheme="minorHAnsi" w:cstheme="minorHAnsi"/>
        </w:rPr>
        <w:t>diagrama</w:t>
      </w:r>
    </w:p>
    <w:p w14:paraId="453ADB81" w14:textId="0A93492F" w:rsidR="009A7223" w:rsidRPr="00216FF2" w:rsidRDefault="009A7223" w:rsidP="009A7223">
      <w:pPr>
        <w:pStyle w:val="Antrat"/>
        <w:jc w:val="both"/>
        <w:rPr>
          <w:rFonts w:asciiTheme="minorHAnsi" w:hAnsiTheme="minorHAnsi" w:cstheme="minorHAnsi"/>
        </w:rPr>
      </w:pPr>
      <w:r w:rsidRPr="00216FF2">
        <w:rPr>
          <w:rFonts w:asciiTheme="minorHAnsi" w:hAnsiTheme="minorHAnsi" w:cstheme="minorHAnsi"/>
        </w:rPr>
        <w:t xml:space="preserve">Lentelė </w:t>
      </w:r>
      <w:r w:rsidR="008A2DAE">
        <w:rPr>
          <w:rFonts w:asciiTheme="minorHAnsi" w:hAnsiTheme="minorHAnsi" w:cstheme="minorHAnsi"/>
        </w:rPr>
        <w:t>11</w:t>
      </w:r>
      <w:r w:rsidRPr="00216FF2">
        <w:rPr>
          <w:rFonts w:asciiTheme="minorHAnsi" w:hAnsiTheme="minorHAnsi" w:cstheme="minorHAnsi"/>
          <w:noProof/>
        </w:rPr>
        <w:t xml:space="preserve"> </w:t>
      </w:r>
      <w:r w:rsidRPr="00216FF2">
        <w:rPr>
          <w:rFonts w:asciiTheme="minorHAnsi" w:hAnsiTheme="minorHAnsi" w:cstheme="minorHAnsi"/>
        </w:rPr>
        <w:t>Kompiuterizuojamo T1-E Elektromobilių įsigijimo skatinimo priemonių stebėsenos proceso aprašymas</w:t>
      </w:r>
    </w:p>
    <w:p w14:paraId="7E03D081" w14:textId="77777777" w:rsidR="009A7223" w:rsidRDefault="009A7223" w:rsidP="009A7223">
      <w:pPr>
        <w:jc w:val="both"/>
        <w:rPr>
          <w:rFonts w:asciiTheme="minorHAnsi" w:hAnsiTheme="minorHAnsi"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9"/>
        <w:gridCol w:w="2440"/>
        <w:gridCol w:w="6049"/>
      </w:tblGrid>
      <w:tr w:rsidR="009A7223" w:rsidRPr="003C4F0E" w14:paraId="61320E07" w14:textId="77777777">
        <w:trPr>
          <w:tblHeader/>
        </w:trPr>
        <w:tc>
          <w:tcPr>
            <w:tcW w:w="588" w:type="pct"/>
            <w:shd w:val="clear" w:color="auto" w:fill="BFBFBF" w:themeFill="background1" w:themeFillShade="BF"/>
            <w:vAlign w:val="center"/>
          </w:tcPr>
          <w:p w14:paraId="7362F399" w14:textId="77777777" w:rsidR="009A7223" w:rsidRPr="003C4F0E" w:rsidRDefault="009A7223">
            <w:pPr>
              <w:jc w:val="both"/>
              <w:rPr>
                <w:rFonts w:asciiTheme="minorHAnsi" w:hAnsiTheme="minorHAnsi" w:cstheme="minorHAnsi"/>
                <w:b/>
                <w:bCs/>
              </w:rPr>
            </w:pPr>
            <w:r w:rsidRPr="003C4F0E">
              <w:rPr>
                <w:rFonts w:asciiTheme="minorHAnsi" w:hAnsiTheme="minorHAnsi" w:cstheme="minorHAnsi"/>
                <w:b/>
                <w:bCs/>
              </w:rPr>
              <w:t>Žingsnio Nr.</w:t>
            </w:r>
          </w:p>
        </w:tc>
        <w:tc>
          <w:tcPr>
            <w:tcW w:w="1269" w:type="pct"/>
            <w:shd w:val="clear" w:color="auto" w:fill="BFBFBF" w:themeFill="background1" w:themeFillShade="BF"/>
            <w:vAlign w:val="center"/>
          </w:tcPr>
          <w:p w14:paraId="362835D6" w14:textId="77777777" w:rsidR="009A7223" w:rsidRPr="003C4F0E" w:rsidRDefault="009A7223">
            <w:pPr>
              <w:jc w:val="both"/>
              <w:rPr>
                <w:rFonts w:asciiTheme="minorHAnsi" w:hAnsiTheme="minorHAnsi" w:cstheme="minorHAnsi"/>
                <w:b/>
                <w:bCs/>
              </w:rPr>
            </w:pPr>
            <w:r w:rsidRPr="003C4F0E">
              <w:rPr>
                <w:rFonts w:asciiTheme="minorHAnsi" w:hAnsiTheme="minorHAnsi" w:cstheme="minorHAnsi"/>
                <w:b/>
                <w:bCs/>
              </w:rPr>
              <w:t>Žingsnio pavadinimas</w:t>
            </w:r>
          </w:p>
        </w:tc>
        <w:tc>
          <w:tcPr>
            <w:tcW w:w="3143" w:type="pct"/>
            <w:shd w:val="clear" w:color="auto" w:fill="BFBFBF" w:themeFill="background1" w:themeFillShade="BF"/>
            <w:vAlign w:val="center"/>
          </w:tcPr>
          <w:p w14:paraId="3FA612F5" w14:textId="77777777" w:rsidR="009A7223" w:rsidRPr="003C4F0E" w:rsidRDefault="009A7223">
            <w:pPr>
              <w:jc w:val="both"/>
              <w:rPr>
                <w:rFonts w:asciiTheme="minorHAnsi" w:hAnsiTheme="minorHAnsi" w:cstheme="minorHAnsi"/>
                <w:b/>
                <w:bCs/>
              </w:rPr>
            </w:pPr>
            <w:r w:rsidRPr="003C4F0E">
              <w:rPr>
                <w:rFonts w:asciiTheme="minorHAnsi" w:hAnsiTheme="minorHAnsi" w:cstheme="minorHAnsi"/>
                <w:b/>
                <w:bCs/>
              </w:rPr>
              <w:t>Žingsnio aprašymas</w:t>
            </w:r>
          </w:p>
        </w:tc>
      </w:tr>
      <w:tr w:rsidR="009A7223" w:rsidRPr="002D20C5" w14:paraId="3C9944F2" w14:textId="77777777">
        <w:tc>
          <w:tcPr>
            <w:tcW w:w="588" w:type="pct"/>
            <w:shd w:val="clear" w:color="auto" w:fill="auto"/>
            <w:vAlign w:val="center"/>
          </w:tcPr>
          <w:p w14:paraId="58511841"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E1</w:t>
            </w:r>
          </w:p>
        </w:tc>
        <w:tc>
          <w:tcPr>
            <w:tcW w:w="1269" w:type="pct"/>
            <w:shd w:val="clear" w:color="auto" w:fill="auto"/>
            <w:vAlign w:val="center"/>
          </w:tcPr>
          <w:p w14:paraId="3A1C5D2A"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Kasmet inicijuojamas procesas</w:t>
            </w:r>
          </w:p>
        </w:tc>
        <w:tc>
          <w:tcPr>
            <w:tcW w:w="3143" w:type="pct"/>
            <w:vAlign w:val="center"/>
          </w:tcPr>
          <w:p w14:paraId="6D2EEF25"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Nustatytu periodiškumu (kas 1 metus) inicijuojama politikos ir priemonių proceso vykdymo pradžia.</w:t>
            </w:r>
          </w:p>
        </w:tc>
      </w:tr>
      <w:tr w:rsidR="009A7223" w:rsidRPr="002D20C5" w14:paraId="303F9D9D" w14:textId="77777777">
        <w:tc>
          <w:tcPr>
            <w:tcW w:w="588" w:type="pct"/>
            <w:shd w:val="clear" w:color="auto" w:fill="auto"/>
            <w:vAlign w:val="center"/>
          </w:tcPr>
          <w:p w14:paraId="5EF6BDF8"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T1</w:t>
            </w:r>
          </w:p>
        </w:tc>
        <w:tc>
          <w:tcPr>
            <w:tcW w:w="1269" w:type="pct"/>
            <w:shd w:val="clear" w:color="auto" w:fill="auto"/>
            <w:vAlign w:val="center"/>
          </w:tcPr>
          <w:p w14:paraId="3AE2CCEE"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Paruošiami raštai</w:t>
            </w:r>
          </w:p>
        </w:tc>
        <w:tc>
          <w:tcPr>
            <w:tcW w:w="3143" w:type="pct"/>
            <w:vAlign w:val="center"/>
          </w:tcPr>
          <w:p w14:paraId="29DC8747"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Paruošiami raštai duomenų, reikalingų politikos ir priemonių stebėsenai.</w:t>
            </w:r>
          </w:p>
          <w:p w14:paraId="0C3E66D8"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Pagrindinės institucijos, iš kurių siekiama surinkti duomenis:</w:t>
            </w:r>
          </w:p>
          <w:p w14:paraId="50FC1AD9" w14:textId="77777777" w:rsidR="009A7223" w:rsidRPr="002D20C5" w:rsidRDefault="009A7223" w:rsidP="0086432D">
            <w:pPr>
              <w:pStyle w:val="Tabletext"/>
              <w:numPr>
                <w:ilvl w:val="0"/>
                <w:numId w:val="27"/>
              </w:numPr>
              <w:jc w:val="both"/>
              <w:rPr>
                <w:rFonts w:asciiTheme="minorHAnsi" w:hAnsiTheme="minorHAnsi" w:cstheme="minorHAnsi"/>
              </w:rPr>
            </w:pPr>
            <w:r w:rsidRPr="002D20C5">
              <w:rPr>
                <w:rFonts w:asciiTheme="minorHAnsi" w:hAnsiTheme="minorHAnsi" w:cstheme="minorHAnsi"/>
              </w:rPr>
              <w:t>APVA (Aplinkos projektų valdymo agentūra);</w:t>
            </w:r>
          </w:p>
          <w:p w14:paraId="729EE161" w14:textId="77777777" w:rsidR="009A7223" w:rsidRPr="002D20C5" w:rsidRDefault="009A7223" w:rsidP="0086432D">
            <w:pPr>
              <w:pStyle w:val="Tabletext"/>
              <w:numPr>
                <w:ilvl w:val="0"/>
                <w:numId w:val="27"/>
              </w:numPr>
              <w:jc w:val="both"/>
              <w:rPr>
                <w:rFonts w:asciiTheme="minorHAnsi" w:hAnsiTheme="minorHAnsi" w:cstheme="minorHAnsi"/>
              </w:rPr>
            </w:pPr>
            <w:r w:rsidRPr="002D20C5">
              <w:rPr>
                <w:rFonts w:asciiTheme="minorHAnsi" w:hAnsiTheme="minorHAnsi" w:cstheme="minorHAnsi"/>
              </w:rPr>
              <w:t>LR Susisiekimo ministerija;</w:t>
            </w:r>
          </w:p>
          <w:p w14:paraId="54392B51" w14:textId="77777777" w:rsidR="009A7223" w:rsidRPr="002D20C5" w:rsidRDefault="009A7223" w:rsidP="0086432D">
            <w:pPr>
              <w:pStyle w:val="Tabletext"/>
              <w:numPr>
                <w:ilvl w:val="0"/>
                <w:numId w:val="27"/>
              </w:numPr>
              <w:jc w:val="both"/>
              <w:rPr>
                <w:rFonts w:asciiTheme="minorHAnsi" w:hAnsiTheme="minorHAnsi" w:cstheme="minorHAnsi"/>
              </w:rPr>
            </w:pPr>
            <w:r w:rsidRPr="002D20C5">
              <w:rPr>
                <w:rFonts w:asciiTheme="minorHAnsi" w:hAnsiTheme="minorHAnsi" w:cstheme="minorHAnsi"/>
              </w:rPr>
              <w:t>Lietuvos techninės apžiūros įmonių asociacija „Transeksta”</w:t>
            </w:r>
          </w:p>
        </w:tc>
      </w:tr>
      <w:tr w:rsidR="009A7223" w:rsidRPr="003C4F0E" w14:paraId="1DF162DC" w14:textId="77777777">
        <w:tc>
          <w:tcPr>
            <w:tcW w:w="588" w:type="pct"/>
            <w:shd w:val="clear" w:color="auto" w:fill="auto"/>
            <w:vAlign w:val="center"/>
          </w:tcPr>
          <w:p w14:paraId="138E6C0D"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E2</w:t>
            </w:r>
          </w:p>
        </w:tc>
        <w:tc>
          <w:tcPr>
            <w:tcW w:w="1269" w:type="pct"/>
            <w:shd w:val="clear" w:color="auto" w:fill="auto"/>
            <w:vAlign w:val="center"/>
          </w:tcPr>
          <w:p w14:paraId="59D3E44C"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Raštai išsiunčiami</w:t>
            </w:r>
          </w:p>
        </w:tc>
        <w:tc>
          <w:tcPr>
            <w:tcW w:w="3143" w:type="pct"/>
            <w:vAlign w:val="center"/>
          </w:tcPr>
          <w:p w14:paraId="30EA0C94"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Parengti duomenų surinkimo politikos ir priemonių stebėsenai raštai išsiunčiami numatytoms institucijoms. Komunikacija vyksta už sistemos ribų.</w:t>
            </w:r>
          </w:p>
        </w:tc>
      </w:tr>
      <w:tr w:rsidR="009A7223" w:rsidRPr="002D20C5" w14:paraId="387302AE" w14:textId="77777777">
        <w:tc>
          <w:tcPr>
            <w:tcW w:w="588" w:type="pct"/>
            <w:shd w:val="clear" w:color="auto" w:fill="auto"/>
            <w:vAlign w:val="center"/>
          </w:tcPr>
          <w:p w14:paraId="506A4446"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lastRenderedPageBreak/>
              <w:t>E3</w:t>
            </w:r>
          </w:p>
        </w:tc>
        <w:tc>
          <w:tcPr>
            <w:tcW w:w="1269" w:type="pct"/>
            <w:shd w:val="clear" w:color="auto" w:fill="auto"/>
            <w:vAlign w:val="center"/>
          </w:tcPr>
          <w:p w14:paraId="17CA0DAB"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Gaunami duomenys</w:t>
            </w:r>
          </w:p>
        </w:tc>
        <w:tc>
          <w:tcPr>
            <w:tcW w:w="3143" w:type="pct"/>
            <w:vAlign w:val="center"/>
          </w:tcPr>
          <w:p w14:paraId="3D7B239A"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Surenkami duomenys apie priemonės įgyvendinimą:</w:t>
            </w:r>
          </w:p>
          <w:p w14:paraId="3811938D"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1. Elektromobilių skaičius, kuriems panaudota subsidija (pagal klasę)</w:t>
            </w:r>
          </w:p>
          <w:p w14:paraId="15566270"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2. Įsigyto automobilio pirmos registracijos Lietuvoje data</w:t>
            </w:r>
          </w:p>
          <w:p w14:paraId="2E0B30D7"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3. Subsidijų dydžiai</w:t>
            </w:r>
          </w:p>
          <w:p w14:paraId="7E5D6CE3"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4. Paraiškose nurodoma keičiamo automobilio vidutinė metinė rida</w:t>
            </w:r>
          </w:p>
          <w:p w14:paraId="612736ED"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5. Paraiškose numatytas ŠESD kiekio sumažinimas</w:t>
            </w:r>
          </w:p>
        </w:tc>
      </w:tr>
      <w:tr w:rsidR="009A7223" w:rsidRPr="003C4F0E" w14:paraId="441D44FF" w14:textId="77777777">
        <w:tc>
          <w:tcPr>
            <w:tcW w:w="588" w:type="pct"/>
            <w:shd w:val="clear" w:color="auto" w:fill="auto"/>
            <w:vAlign w:val="center"/>
          </w:tcPr>
          <w:p w14:paraId="2F3AAC39"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T2</w:t>
            </w:r>
          </w:p>
        </w:tc>
        <w:tc>
          <w:tcPr>
            <w:tcW w:w="1269" w:type="pct"/>
            <w:shd w:val="clear" w:color="auto" w:fill="auto"/>
            <w:vAlign w:val="center"/>
          </w:tcPr>
          <w:p w14:paraId="78EDC678"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Duomenų patikra ir analizė</w:t>
            </w:r>
          </w:p>
        </w:tc>
        <w:tc>
          <w:tcPr>
            <w:tcW w:w="3143" w:type="pct"/>
            <w:vAlign w:val="center"/>
          </w:tcPr>
          <w:p w14:paraId="54E3D989"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Vykdoma šių duomenų patikra, analizė, apdorojimas ar kitos duomenų tvarkymo veiklos. Patikrinami gauti skaičiai, gautų duomenų matavimo vienetai bei atliekamos kitos duomenų patikros veiklos.</w:t>
            </w:r>
          </w:p>
        </w:tc>
      </w:tr>
      <w:tr w:rsidR="009A7223" w:rsidRPr="003C4F0E" w14:paraId="37482EE8" w14:textId="77777777">
        <w:tc>
          <w:tcPr>
            <w:tcW w:w="588" w:type="pct"/>
            <w:shd w:val="clear" w:color="auto" w:fill="auto"/>
            <w:vAlign w:val="center"/>
          </w:tcPr>
          <w:p w14:paraId="31ECB784"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E4</w:t>
            </w:r>
          </w:p>
        </w:tc>
        <w:tc>
          <w:tcPr>
            <w:tcW w:w="1269" w:type="pct"/>
            <w:shd w:val="clear" w:color="auto" w:fill="auto"/>
            <w:vAlign w:val="center"/>
          </w:tcPr>
          <w:p w14:paraId="6149045D"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Pateikiama užklausa duomenų tikslinimui</w:t>
            </w:r>
          </w:p>
        </w:tc>
        <w:tc>
          <w:tcPr>
            <w:tcW w:w="3143" w:type="pct"/>
            <w:vAlign w:val="center"/>
          </w:tcPr>
          <w:p w14:paraId="49395394"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Jei iš institucijų gauti duomenys neatitinka politikos ir priemonių stebėsenos poreikio ir (ar) yra nekorektiškai/netiksliai/neaiškiai pateikti, pateikiama užklausa institucijoms duomenų patikslinimui/papildymui. Pateikiama informacija apie rastus trūkumus/netikslumus su prašymu pateikti pilną ir korektišką anksčiau prašytų duomenų rinkinį. Komunikacija vyksta už sistemos ribų.</w:t>
            </w:r>
          </w:p>
        </w:tc>
      </w:tr>
      <w:tr w:rsidR="009A7223" w:rsidRPr="003C4F0E" w14:paraId="106615B8" w14:textId="77777777">
        <w:tc>
          <w:tcPr>
            <w:tcW w:w="588" w:type="pct"/>
            <w:shd w:val="clear" w:color="auto" w:fill="auto"/>
            <w:vAlign w:val="center"/>
          </w:tcPr>
          <w:p w14:paraId="673C4176"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T3</w:t>
            </w:r>
          </w:p>
        </w:tc>
        <w:tc>
          <w:tcPr>
            <w:tcW w:w="1269" w:type="pct"/>
            <w:shd w:val="clear" w:color="auto" w:fill="auto"/>
            <w:vAlign w:val="center"/>
          </w:tcPr>
          <w:p w14:paraId="0DA83B24"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Duomenų vertinimas ir ŠESD kiekio skaičiavimas</w:t>
            </w:r>
          </w:p>
        </w:tc>
        <w:tc>
          <w:tcPr>
            <w:tcW w:w="3143" w:type="pct"/>
            <w:vAlign w:val="center"/>
          </w:tcPr>
          <w:p w14:paraId="09F17D71"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Atliekama patikslintų duomenų analizė, įvertinamas ŠESD kiekis, naudojantis tarptautinėmis metodikomis</w:t>
            </w:r>
          </w:p>
        </w:tc>
      </w:tr>
      <w:tr w:rsidR="009A7223" w:rsidRPr="003C4F0E" w14:paraId="74197318" w14:textId="77777777">
        <w:tc>
          <w:tcPr>
            <w:tcW w:w="588" w:type="pct"/>
            <w:shd w:val="clear" w:color="auto" w:fill="auto"/>
            <w:vAlign w:val="center"/>
          </w:tcPr>
          <w:p w14:paraId="375BFA21"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E5</w:t>
            </w:r>
          </w:p>
        </w:tc>
        <w:tc>
          <w:tcPr>
            <w:tcW w:w="1269" w:type="pct"/>
            <w:shd w:val="clear" w:color="auto" w:fill="auto"/>
            <w:vAlign w:val="center"/>
          </w:tcPr>
          <w:p w14:paraId="5E978600"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Pateikiami rezultatai</w:t>
            </w:r>
          </w:p>
        </w:tc>
        <w:tc>
          <w:tcPr>
            <w:tcW w:w="3143" w:type="pct"/>
            <w:vAlign w:val="center"/>
          </w:tcPr>
          <w:p w14:paraId="75FC88CF"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Priemonės vertinimo rezultatai pateikiami AM. Komunikacija vyksta už sistemos ribų.</w:t>
            </w:r>
          </w:p>
        </w:tc>
      </w:tr>
      <w:tr w:rsidR="009A7223" w:rsidRPr="003C4F0E" w14:paraId="15CDBAED" w14:textId="77777777">
        <w:tc>
          <w:tcPr>
            <w:tcW w:w="588" w:type="pct"/>
            <w:shd w:val="clear" w:color="auto" w:fill="auto"/>
            <w:vAlign w:val="center"/>
          </w:tcPr>
          <w:p w14:paraId="0F615057"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E6</w:t>
            </w:r>
          </w:p>
        </w:tc>
        <w:tc>
          <w:tcPr>
            <w:tcW w:w="1269" w:type="pct"/>
            <w:shd w:val="clear" w:color="auto" w:fill="auto"/>
            <w:vAlign w:val="center"/>
          </w:tcPr>
          <w:p w14:paraId="2353CD62"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Gaunamas atsakymas</w:t>
            </w:r>
          </w:p>
        </w:tc>
        <w:tc>
          <w:tcPr>
            <w:tcW w:w="3143" w:type="pct"/>
            <w:vAlign w:val="center"/>
          </w:tcPr>
          <w:p w14:paraId="60FAEFC8"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Pateikiama išvada apie rezultatų tinkamumą</w:t>
            </w:r>
          </w:p>
        </w:tc>
      </w:tr>
      <w:tr w:rsidR="009A7223" w:rsidRPr="003C4F0E" w:rsidDel="00394DD6" w14:paraId="69DF2010" w14:textId="77777777">
        <w:tc>
          <w:tcPr>
            <w:tcW w:w="588" w:type="pct"/>
            <w:shd w:val="clear" w:color="auto" w:fill="auto"/>
            <w:vAlign w:val="center"/>
          </w:tcPr>
          <w:p w14:paraId="1088E5D3"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T4</w:t>
            </w:r>
          </w:p>
        </w:tc>
        <w:tc>
          <w:tcPr>
            <w:tcW w:w="1269" w:type="pct"/>
            <w:shd w:val="clear" w:color="auto" w:fill="auto"/>
            <w:vAlign w:val="center"/>
          </w:tcPr>
          <w:p w14:paraId="6EE58D51"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Tikslinama</w:t>
            </w:r>
          </w:p>
        </w:tc>
        <w:tc>
          <w:tcPr>
            <w:tcW w:w="3143" w:type="pct"/>
            <w:vAlign w:val="center"/>
          </w:tcPr>
          <w:p w14:paraId="776B4912" w14:textId="77777777" w:rsidR="009A7223" w:rsidRPr="003C4F0E" w:rsidDel="00394DD6" w:rsidRDefault="009A7223">
            <w:pPr>
              <w:jc w:val="both"/>
              <w:rPr>
                <w:rFonts w:asciiTheme="minorHAnsi" w:hAnsiTheme="minorHAnsi" w:cstheme="minorHAnsi"/>
              </w:rPr>
            </w:pPr>
            <w:r w:rsidRPr="003C4F0E">
              <w:rPr>
                <w:rFonts w:asciiTheme="minorHAnsi" w:hAnsiTheme="minorHAnsi" w:cstheme="minorHAnsi"/>
              </w:rPr>
              <w:t>Jei pagal išvadas reikalingos korekcijos, rezultatai tikslinami</w:t>
            </w:r>
          </w:p>
        </w:tc>
      </w:tr>
      <w:tr w:rsidR="009A7223" w:rsidRPr="003C4F0E" w14:paraId="5A80BA7D" w14:textId="77777777">
        <w:tc>
          <w:tcPr>
            <w:tcW w:w="588" w:type="pct"/>
            <w:shd w:val="clear" w:color="auto" w:fill="auto"/>
            <w:vAlign w:val="center"/>
          </w:tcPr>
          <w:p w14:paraId="2FDDEEA3"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E7</w:t>
            </w:r>
          </w:p>
        </w:tc>
        <w:tc>
          <w:tcPr>
            <w:tcW w:w="1269" w:type="pct"/>
            <w:shd w:val="clear" w:color="auto" w:fill="auto"/>
            <w:vAlign w:val="center"/>
          </w:tcPr>
          <w:p w14:paraId="7018C179" w14:textId="77777777" w:rsidR="009A7223" w:rsidRPr="002D20C5" w:rsidRDefault="009A7223">
            <w:pPr>
              <w:pStyle w:val="Tabletext"/>
              <w:jc w:val="both"/>
              <w:rPr>
                <w:rFonts w:asciiTheme="minorHAnsi" w:hAnsiTheme="minorHAnsi" w:cstheme="minorHAnsi"/>
              </w:rPr>
            </w:pPr>
            <w:r w:rsidRPr="002D20C5">
              <w:rPr>
                <w:rFonts w:asciiTheme="minorHAnsi" w:hAnsiTheme="minorHAnsi" w:cstheme="minorHAnsi"/>
              </w:rPr>
              <w:t>Teikiami galutiniai rezultatai</w:t>
            </w:r>
          </w:p>
        </w:tc>
        <w:tc>
          <w:tcPr>
            <w:tcW w:w="3143" w:type="pct"/>
            <w:vAlign w:val="center"/>
          </w:tcPr>
          <w:p w14:paraId="00C32C22" w14:textId="77777777" w:rsidR="009A7223" w:rsidRPr="003C4F0E" w:rsidRDefault="009A7223">
            <w:pPr>
              <w:jc w:val="both"/>
              <w:rPr>
                <w:rFonts w:asciiTheme="minorHAnsi" w:hAnsiTheme="minorHAnsi" w:cstheme="minorHAnsi"/>
              </w:rPr>
            </w:pPr>
            <w:r w:rsidRPr="003C4F0E">
              <w:rPr>
                <w:rFonts w:asciiTheme="minorHAnsi" w:hAnsiTheme="minorHAnsi" w:cstheme="minorHAnsi"/>
              </w:rPr>
              <w:t xml:space="preserve">Patikslinti rezultatai pateikiami AM. </w:t>
            </w:r>
          </w:p>
        </w:tc>
      </w:tr>
    </w:tbl>
    <w:p w14:paraId="177F38B6" w14:textId="77777777" w:rsidR="009A7223" w:rsidRPr="00274C61" w:rsidRDefault="009A7223" w:rsidP="009A7223">
      <w:pPr>
        <w:jc w:val="both"/>
        <w:rPr>
          <w:rFonts w:asciiTheme="minorHAnsi" w:hAnsiTheme="minorHAnsi" w:cstheme="minorHAnsi"/>
        </w:rPr>
      </w:pPr>
    </w:p>
    <w:p w14:paraId="23FE4D1E" w14:textId="48E56F24" w:rsidR="009C67F5" w:rsidRPr="0086432D" w:rsidRDefault="009C67F5" w:rsidP="0086432D">
      <w:pPr>
        <w:jc w:val="both"/>
        <w:rPr>
          <w:rFonts w:asciiTheme="minorHAnsi" w:hAnsiTheme="minorHAnsi" w:cstheme="minorHAnsi"/>
        </w:rPr>
      </w:pPr>
    </w:p>
    <w:sectPr w:rsidR="009C67F5" w:rsidRPr="0086432D">
      <w:headerReference w:type="default" r:id="rId40"/>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C59210" w14:textId="77777777" w:rsidR="0072521C" w:rsidRDefault="0072521C" w:rsidP="00F35228">
      <w:pPr>
        <w:spacing w:after="0" w:line="240" w:lineRule="auto"/>
      </w:pPr>
      <w:r>
        <w:separator/>
      </w:r>
    </w:p>
  </w:endnote>
  <w:endnote w:type="continuationSeparator" w:id="0">
    <w:p w14:paraId="4A9D2138" w14:textId="77777777" w:rsidR="0072521C" w:rsidRDefault="0072521C" w:rsidP="00F35228">
      <w:pPr>
        <w:spacing w:after="0" w:line="240" w:lineRule="auto"/>
      </w:pPr>
      <w:r>
        <w:continuationSeparator/>
      </w:r>
    </w:p>
  </w:endnote>
  <w:endnote w:type="continuationNotice" w:id="1">
    <w:p w14:paraId="4FF1BDC7" w14:textId="77777777" w:rsidR="0072521C" w:rsidRDefault="0072521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BA"/>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Aptos Narrow">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FDC718" w14:textId="77777777" w:rsidR="0072521C" w:rsidRDefault="0072521C" w:rsidP="00F35228">
      <w:pPr>
        <w:spacing w:after="0" w:line="240" w:lineRule="auto"/>
      </w:pPr>
      <w:r>
        <w:separator/>
      </w:r>
    </w:p>
  </w:footnote>
  <w:footnote w:type="continuationSeparator" w:id="0">
    <w:p w14:paraId="740F6F5A" w14:textId="77777777" w:rsidR="0072521C" w:rsidRDefault="0072521C" w:rsidP="00F35228">
      <w:pPr>
        <w:spacing w:after="0" w:line="240" w:lineRule="auto"/>
      </w:pPr>
      <w:r>
        <w:continuationSeparator/>
      </w:r>
    </w:p>
  </w:footnote>
  <w:footnote w:type="continuationNotice" w:id="1">
    <w:p w14:paraId="35CC38F5" w14:textId="77777777" w:rsidR="0072521C" w:rsidRDefault="0072521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05"/>
      <w:gridCol w:w="3305"/>
      <w:gridCol w:w="3305"/>
    </w:tblGrid>
    <w:tr w:rsidR="00237164" w14:paraId="571C6C72" w14:textId="77777777">
      <w:trPr>
        <w:trHeight w:val="300"/>
      </w:trPr>
      <w:tc>
        <w:tcPr>
          <w:tcW w:w="3305" w:type="dxa"/>
        </w:tcPr>
        <w:p w14:paraId="5F99A89C" w14:textId="77777777" w:rsidR="00990DC3" w:rsidRDefault="00990DC3">
          <w:pPr>
            <w:pStyle w:val="Antrats"/>
            <w:ind w:left="-115"/>
          </w:pPr>
        </w:p>
      </w:tc>
      <w:tc>
        <w:tcPr>
          <w:tcW w:w="3305" w:type="dxa"/>
        </w:tcPr>
        <w:p w14:paraId="24E63FF7" w14:textId="77777777" w:rsidR="00990DC3" w:rsidRDefault="00990DC3">
          <w:pPr>
            <w:pStyle w:val="Antrats"/>
            <w:jc w:val="center"/>
          </w:pPr>
        </w:p>
      </w:tc>
      <w:tc>
        <w:tcPr>
          <w:tcW w:w="3305" w:type="dxa"/>
        </w:tcPr>
        <w:p w14:paraId="3030B1A9" w14:textId="77777777" w:rsidR="00990DC3" w:rsidRDefault="00990DC3">
          <w:pPr>
            <w:pStyle w:val="Antrats"/>
            <w:ind w:right="-115"/>
            <w:jc w:val="right"/>
          </w:pPr>
        </w:p>
      </w:tc>
    </w:tr>
  </w:tbl>
  <w:p w14:paraId="78793943" w14:textId="77777777" w:rsidR="00990DC3" w:rsidRDefault="00990DC3">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05"/>
      <w:gridCol w:w="3305"/>
      <w:gridCol w:w="3305"/>
    </w:tblGrid>
    <w:tr w:rsidR="00237164" w14:paraId="427B89B4" w14:textId="77777777">
      <w:trPr>
        <w:trHeight w:val="300"/>
      </w:trPr>
      <w:tc>
        <w:tcPr>
          <w:tcW w:w="3305" w:type="dxa"/>
        </w:tcPr>
        <w:p w14:paraId="2193BCDB" w14:textId="77777777" w:rsidR="00990DC3" w:rsidRDefault="00990DC3">
          <w:pPr>
            <w:pStyle w:val="Antrats"/>
            <w:ind w:left="-115"/>
          </w:pPr>
        </w:p>
      </w:tc>
      <w:tc>
        <w:tcPr>
          <w:tcW w:w="3305" w:type="dxa"/>
        </w:tcPr>
        <w:p w14:paraId="3BC0EC9C" w14:textId="77777777" w:rsidR="00990DC3" w:rsidRDefault="00990DC3">
          <w:pPr>
            <w:pStyle w:val="Antrats"/>
            <w:jc w:val="center"/>
          </w:pPr>
        </w:p>
      </w:tc>
      <w:tc>
        <w:tcPr>
          <w:tcW w:w="3305" w:type="dxa"/>
        </w:tcPr>
        <w:p w14:paraId="7341E859" w14:textId="77777777" w:rsidR="00990DC3" w:rsidRDefault="00990DC3">
          <w:pPr>
            <w:pStyle w:val="Antrats"/>
            <w:ind w:right="-115"/>
            <w:jc w:val="right"/>
          </w:pPr>
        </w:p>
      </w:tc>
    </w:tr>
  </w:tbl>
  <w:p w14:paraId="185EA379" w14:textId="77777777" w:rsidR="00990DC3" w:rsidRDefault="00990DC3">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5385"/>
      <w:gridCol w:w="5385"/>
      <w:gridCol w:w="5385"/>
    </w:tblGrid>
    <w:tr w:rsidR="00237164" w14:paraId="32A52901" w14:textId="77777777">
      <w:trPr>
        <w:trHeight w:val="300"/>
      </w:trPr>
      <w:tc>
        <w:tcPr>
          <w:tcW w:w="5385" w:type="dxa"/>
        </w:tcPr>
        <w:p w14:paraId="3F0F7B6A" w14:textId="77777777" w:rsidR="00990DC3" w:rsidRDefault="00990DC3">
          <w:pPr>
            <w:pStyle w:val="Antrats"/>
            <w:ind w:left="-115"/>
          </w:pPr>
        </w:p>
      </w:tc>
      <w:tc>
        <w:tcPr>
          <w:tcW w:w="5385" w:type="dxa"/>
        </w:tcPr>
        <w:p w14:paraId="4FFE6C8C" w14:textId="77777777" w:rsidR="00990DC3" w:rsidRDefault="00990DC3">
          <w:pPr>
            <w:pStyle w:val="Antrats"/>
            <w:jc w:val="center"/>
          </w:pPr>
        </w:p>
      </w:tc>
      <w:tc>
        <w:tcPr>
          <w:tcW w:w="5385" w:type="dxa"/>
        </w:tcPr>
        <w:p w14:paraId="6E9704EF" w14:textId="77777777" w:rsidR="00990DC3" w:rsidRDefault="00990DC3">
          <w:pPr>
            <w:pStyle w:val="Antrats"/>
            <w:ind w:right="-115"/>
            <w:jc w:val="right"/>
          </w:pPr>
        </w:p>
      </w:tc>
    </w:tr>
  </w:tbl>
  <w:p w14:paraId="0522DFA9" w14:textId="77777777" w:rsidR="00990DC3" w:rsidRDefault="00990DC3">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5385"/>
      <w:gridCol w:w="5385"/>
      <w:gridCol w:w="5385"/>
    </w:tblGrid>
    <w:tr w:rsidR="00237164" w14:paraId="6AEA2ECB" w14:textId="77777777">
      <w:trPr>
        <w:trHeight w:val="300"/>
      </w:trPr>
      <w:tc>
        <w:tcPr>
          <w:tcW w:w="5385" w:type="dxa"/>
        </w:tcPr>
        <w:p w14:paraId="0A9A5D3E" w14:textId="77777777" w:rsidR="00990DC3" w:rsidRDefault="00990DC3">
          <w:pPr>
            <w:pStyle w:val="Antrats"/>
            <w:ind w:left="-115"/>
          </w:pPr>
        </w:p>
      </w:tc>
      <w:tc>
        <w:tcPr>
          <w:tcW w:w="5385" w:type="dxa"/>
        </w:tcPr>
        <w:p w14:paraId="5EF7C3A0" w14:textId="77777777" w:rsidR="00990DC3" w:rsidRDefault="00990DC3">
          <w:pPr>
            <w:pStyle w:val="Antrats"/>
            <w:jc w:val="center"/>
          </w:pPr>
        </w:p>
      </w:tc>
      <w:tc>
        <w:tcPr>
          <w:tcW w:w="5385" w:type="dxa"/>
        </w:tcPr>
        <w:p w14:paraId="6218C27D" w14:textId="77777777" w:rsidR="00990DC3" w:rsidRDefault="00990DC3">
          <w:pPr>
            <w:pStyle w:val="Antrats"/>
            <w:ind w:right="-115"/>
            <w:jc w:val="right"/>
          </w:pPr>
        </w:p>
      </w:tc>
    </w:tr>
  </w:tbl>
  <w:p w14:paraId="3512057A" w14:textId="77777777" w:rsidR="00990DC3" w:rsidRDefault="00990DC3">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05"/>
      <w:gridCol w:w="3305"/>
      <w:gridCol w:w="3305"/>
    </w:tblGrid>
    <w:tr w:rsidR="00237164" w14:paraId="25135DE5" w14:textId="77777777">
      <w:trPr>
        <w:trHeight w:val="300"/>
      </w:trPr>
      <w:tc>
        <w:tcPr>
          <w:tcW w:w="3305" w:type="dxa"/>
        </w:tcPr>
        <w:p w14:paraId="46EC4D16" w14:textId="77777777" w:rsidR="00990DC3" w:rsidRDefault="00990DC3">
          <w:pPr>
            <w:pStyle w:val="Antrats"/>
            <w:ind w:left="-115"/>
          </w:pPr>
        </w:p>
      </w:tc>
      <w:tc>
        <w:tcPr>
          <w:tcW w:w="3305" w:type="dxa"/>
        </w:tcPr>
        <w:p w14:paraId="72561A2F" w14:textId="77777777" w:rsidR="00990DC3" w:rsidRDefault="00990DC3">
          <w:pPr>
            <w:pStyle w:val="Antrats"/>
            <w:jc w:val="center"/>
          </w:pPr>
        </w:p>
      </w:tc>
      <w:tc>
        <w:tcPr>
          <w:tcW w:w="3305" w:type="dxa"/>
        </w:tcPr>
        <w:p w14:paraId="6C376B11" w14:textId="77777777" w:rsidR="00990DC3" w:rsidRDefault="00990DC3">
          <w:pPr>
            <w:pStyle w:val="Antrats"/>
            <w:ind w:right="-115"/>
            <w:jc w:val="right"/>
          </w:pPr>
        </w:p>
      </w:tc>
    </w:tr>
  </w:tbl>
  <w:p w14:paraId="7305D143" w14:textId="77777777" w:rsidR="00990DC3" w:rsidRDefault="00990DC3">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5385"/>
      <w:gridCol w:w="5385"/>
      <w:gridCol w:w="5385"/>
    </w:tblGrid>
    <w:tr w:rsidR="00237164" w14:paraId="6BC41C3A" w14:textId="77777777">
      <w:trPr>
        <w:trHeight w:val="300"/>
      </w:trPr>
      <w:tc>
        <w:tcPr>
          <w:tcW w:w="5385" w:type="dxa"/>
        </w:tcPr>
        <w:p w14:paraId="65032209" w14:textId="77777777" w:rsidR="00990DC3" w:rsidRDefault="00990DC3">
          <w:pPr>
            <w:pStyle w:val="Antrats"/>
            <w:ind w:left="-115"/>
          </w:pPr>
        </w:p>
      </w:tc>
      <w:tc>
        <w:tcPr>
          <w:tcW w:w="5385" w:type="dxa"/>
        </w:tcPr>
        <w:p w14:paraId="443DA16A" w14:textId="77777777" w:rsidR="00990DC3" w:rsidRDefault="00990DC3">
          <w:pPr>
            <w:pStyle w:val="Antrats"/>
            <w:jc w:val="center"/>
          </w:pPr>
        </w:p>
      </w:tc>
      <w:tc>
        <w:tcPr>
          <w:tcW w:w="5385" w:type="dxa"/>
        </w:tcPr>
        <w:p w14:paraId="0B6639CD" w14:textId="77777777" w:rsidR="00990DC3" w:rsidRDefault="00990DC3">
          <w:pPr>
            <w:pStyle w:val="Antrats"/>
            <w:ind w:right="-115"/>
            <w:jc w:val="right"/>
          </w:pPr>
        </w:p>
      </w:tc>
    </w:tr>
  </w:tbl>
  <w:p w14:paraId="5D7BC418" w14:textId="77777777" w:rsidR="00990DC3" w:rsidRDefault="00990DC3">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05"/>
      <w:gridCol w:w="3305"/>
      <w:gridCol w:w="3305"/>
    </w:tblGrid>
    <w:tr w:rsidR="00237164" w14:paraId="68111165" w14:textId="77777777">
      <w:trPr>
        <w:trHeight w:val="300"/>
      </w:trPr>
      <w:tc>
        <w:tcPr>
          <w:tcW w:w="3305" w:type="dxa"/>
        </w:tcPr>
        <w:p w14:paraId="6743DB71" w14:textId="77777777" w:rsidR="00990DC3" w:rsidRDefault="00990DC3">
          <w:pPr>
            <w:pStyle w:val="Antrats"/>
            <w:ind w:left="-115"/>
          </w:pPr>
        </w:p>
      </w:tc>
      <w:tc>
        <w:tcPr>
          <w:tcW w:w="3305" w:type="dxa"/>
        </w:tcPr>
        <w:p w14:paraId="314663E1" w14:textId="77777777" w:rsidR="00990DC3" w:rsidRDefault="00990DC3">
          <w:pPr>
            <w:pStyle w:val="Antrats"/>
            <w:jc w:val="center"/>
          </w:pPr>
        </w:p>
      </w:tc>
      <w:tc>
        <w:tcPr>
          <w:tcW w:w="3305" w:type="dxa"/>
        </w:tcPr>
        <w:p w14:paraId="747282CE" w14:textId="77777777" w:rsidR="00990DC3" w:rsidRDefault="00990DC3">
          <w:pPr>
            <w:pStyle w:val="Antrats"/>
            <w:ind w:right="-115"/>
            <w:jc w:val="right"/>
          </w:pPr>
        </w:p>
      </w:tc>
    </w:tr>
  </w:tbl>
  <w:p w14:paraId="71D53391" w14:textId="77777777" w:rsidR="00990DC3" w:rsidRDefault="00990DC3">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5385"/>
      <w:gridCol w:w="5385"/>
      <w:gridCol w:w="5385"/>
    </w:tblGrid>
    <w:tr w:rsidR="00237164" w14:paraId="72300D30" w14:textId="77777777">
      <w:trPr>
        <w:trHeight w:val="300"/>
      </w:trPr>
      <w:tc>
        <w:tcPr>
          <w:tcW w:w="5385" w:type="dxa"/>
        </w:tcPr>
        <w:p w14:paraId="732EFE00" w14:textId="77777777" w:rsidR="00990DC3" w:rsidRDefault="00990DC3">
          <w:pPr>
            <w:pStyle w:val="Antrats"/>
            <w:ind w:left="-115"/>
          </w:pPr>
        </w:p>
      </w:tc>
      <w:tc>
        <w:tcPr>
          <w:tcW w:w="5385" w:type="dxa"/>
        </w:tcPr>
        <w:p w14:paraId="6CD3466D" w14:textId="77777777" w:rsidR="00990DC3" w:rsidRDefault="00990DC3">
          <w:pPr>
            <w:pStyle w:val="Antrats"/>
            <w:jc w:val="center"/>
          </w:pPr>
        </w:p>
      </w:tc>
      <w:tc>
        <w:tcPr>
          <w:tcW w:w="5385" w:type="dxa"/>
        </w:tcPr>
        <w:p w14:paraId="0041AA54" w14:textId="77777777" w:rsidR="00990DC3" w:rsidRDefault="00990DC3">
          <w:pPr>
            <w:pStyle w:val="Antrats"/>
            <w:ind w:right="-115"/>
            <w:jc w:val="right"/>
          </w:pPr>
        </w:p>
      </w:tc>
    </w:tr>
  </w:tbl>
  <w:p w14:paraId="3876DEE1" w14:textId="77777777" w:rsidR="00990DC3" w:rsidRDefault="00990DC3">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61F3B"/>
    <w:multiLevelType w:val="hybridMultilevel"/>
    <w:tmpl w:val="963864C6"/>
    <w:lvl w:ilvl="0" w:tplc="FFFFFFF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DF105C2"/>
    <w:multiLevelType w:val="hybridMultilevel"/>
    <w:tmpl w:val="1912483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1E778D3"/>
    <w:multiLevelType w:val="hybridMultilevel"/>
    <w:tmpl w:val="FBA0BF08"/>
    <w:lvl w:ilvl="0" w:tplc="FFFFFFF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5F639C7"/>
    <w:multiLevelType w:val="hybridMultilevel"/>
    <w:tmpl w:val="97A415F4"/>
    <w:lvl w:ilvl="0" w:tplc="FFFFFFF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74B4D9D"/>
    <w:multiLevelType w:val="hybridMultilevel"/>
    <w:tmpl w:val="E018B24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8E83CA0"/>
    <w:multiLevelType w:val="hybridMultilevel"/>
    <w:tmpl w:val="074C2D1E"/>
    <w:lvl w:ilvl="0" w:tplc="FFFFFFF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BC62D71"/>
    <w:multiLevelType w:val="hybridMultilevel"/>
    <w:tmpl w:val="E018B24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C911B8E"/>
    <w:multiLevelType w:val="hybridMultilevel"/>
    <w:tmpl w:val="314825C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FC759C9"/>
    <w:multiLevelType w:val="hybridMultilevel"/>
    <w:tmpl w:val="99BAF74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4AD3506"/>
    <w:multiLevelType w:val="hybridMultilevel"/>
    <w:tmpl w:val="A1E67E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1B22B3D"/>
    <w:multiLevelType w:val="hybridMultilevel"/>
    <w:tmpl w:val="011846FA"/>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1" w15:restartNumberingAfterBreak="0">
    <w:nsid w:val="31E85A21"/>
    <w:multiLevelType w:val="hybridMultilevel"/>
    <w:tmpl w:val="E018B24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753257F"/>
    <w:multiLevelType w:val="hybridMultilevel"/>
    <w:tmpl w:val="6CD24A40"/>
    <w:lvl w:ilvl="0" w:tplc="FFFFFFF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39192F65"/>
    <w:multiLevelType w:val="hybridMultilevel"/>
    <w:tmpl w:val="BA1C32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ACB47EE"/>
    <w:multiLevelType w:val="hybridMultilevel"/>
    <w:tmpl w:val="4BD828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0E542E4"/>
    <w:multiLevelType w:val="hybridMultilevel"/>
    <w:tmpl w:val="4BD828AE"/>
    <w:lvl w:ilvl="0" w:tplc="FFFFFFF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45C31632"/>
    <w:multiLevelType w:val="hybridMultilevel"/>
    <w:tmpl w:val="72B281A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4E0A1A7F"/>
    <w:multiLevelType w:val="hybridMultilevel"/>
    <w:tmpl w:val="46D00302"/>
    <w:lvl w:ilvl="0" w:tplc="FFFFFFF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58A9086A"/>
    <w:multiLevelType w:val="hybridMultilevel"/>
    <w:tmpl w:val="7B6EB3A4"/>
    <w:lvl w:ilvl="0" w:tplc="45F8AD64">
      <w:start w:val="1"/>
      <w:numFmt w:val="decimal"/>
      <w:lvlText w:val="E%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5D42DAF1"/>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FE76CD3"/>
    <w:multiLevelType w:val="hybridMultilevel"/>
    <w:tmpl w:val="8B56046E"/>
    <w:lvl w:ilvl="0" w:tplc="5DBA0260">
      <w:start w:val="1"/>
      <w:numFmt w:val="decimal"/>
      <w:pStyle w:val="Tekstas"/>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98E2BA4"/>
    <w:multiLevelType w:val="hybridMultilevel"/>
    <w:tmpl w:val="BA1C32E8"/>
    <w:lvl w:ilvl="0" w:tplc="FFFFFFF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6A6862E2"/>
    <w:multiLevelType w:val="hybridMultilevel"/>
    <w:tmpl w:val="9FE6ACCE"/>
    <w:lvl w:ilvl="0" w:tplc="FFFFFFF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6F143416"/>
    <w:multiLevelType w:val="hybridMultilevel"/>
    <w:tmpl w:val="A1E67E1A"/>
    <w:lvl w:ilvl="0" w:tplc="FFFFFFF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78B62017"/>
    <w:multiLevelType w:val="hybridMultilevel"/>
    <w:tmpl w:val="AFA4BD82"/>
    <w:lvl w:ilvl="0" w:tplc="FFFFFFF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7A4F602C"/>
    <w:multiLevelType w:val="hybridMultilevel"/>
    <w:tmpl w:val="A70CE5DE"/>
    <w:lvl w:ilvl="0" w:tplc="3482E9BA">
      <w:start w:val="1"/>
      <w:numFmt w:val="decimal"/>
      <w:lvlText w:val="%1."/>
      <w:lvlJc w:val="left"/>
      <w:pPr>
        <w:ind w:left="720" w:hanging="360"/>
      </w:pPr>
    </w:lvl>
    <w:lvl w:ilvl="1" w:tplc="0A8C1722">
      <w:start w:val="1"/>
      <w:numFmt w:val="lowerLetter"/>
      <w:lvlText w:val="%2."/>
      <w:lvlJc w:val="left"/>
      <w:pPr>
        <w:ind w:left="1440" w:hanging="360"/>
      </w:pPr>
    </w:lvl>
    <w:lvl w:ilvl="2" w:tplc="B3541540">
      <w:start w:val="1"/>
      <w:numFmt w:val="lowerRoman"/>
      <w:lvlText w:val="%3."/>
      <w:lvlJc w:val="right"/>
      <w:pPr>
        <w:ind w:left="2160" w:hanging="180"/>
      </w:pPr>
    </w:lvl>
    <w:lvl w:ilvl="3" w:tplc="9CA26158">
      <w:start w:val="1"/>
      <w:numFmt w:val="decimal"/>
      <w:lvlText w:val="%4."/>
      <w:lvlJc w:val="left"/>
      <w:pPr>
        <w:ind w:left="2880" w:hanging="360"/>
      </w:pPr>
    </w:lvl>
    <w:lvl w:ilvl="4" w:tplc="C384538A">
      <w:start w:val="1"/>
      <w:numFmt w:val="lowerLetter"/>
      <w:lvlText w:val="%5."/>
      <w:lvlJc w:val="left"/>
      <w:pPr>
        <w:ind w:left="3600" w:hanging="360"/>
      </w:pPr>
    </w:lvl>
    <w:lvl w:ilvl="5" w:tplc="24DA3C0E">
      <w:start w:val="1"/>
      <w:numFmt w:val="lowerRoman"/>
      <w:lvlText w:val="%6."/>
      <w:lvlJc w:val="right"/>
      <w:pPr>
        <w:ind w:left="4320" w:hanging="180"/>
      </w:pPr>
    </w:lvl>
    <w:lvl w:ilvl="6" w:tplc="5CF6E2B4">
      <w:start w:val="1"/>
      <w:numFmt w:val="decimal"/>
      <w:lvlText w:val="%7."/>
      <w:lvlJc w:val="left"/>
      <w:pPr>
        <w:ind w:left="5040" w:hanging="360"/>
      </w:pPr>
    </w:lvl>
    <w:lvl w:ilvl="7" w:tplc="B12096C2">
      <w:start w:val="1"/>
      <w:numFmt w:val="lowerLetter"/>
      <w:lvlText w:val="%8."/>
      <w:lvlJc w:val="left"/>
      <w:pPr>
        <w:ind w:left="5760" w:hanging="360"/>
      </w:pPr>
    </w:lvl>
    <w:lvl w:ilvl="8" w:tplc="3CB07772">
      <w:start w:val="1"/>
      <w:numFmt w:val="lowerRoman"/>
      <w:lvlText w:val="%9."/>
      <w:lvlJc w:val="right"/>
      <w:pPr>
        <w:ind w:left="6480" w:hanging="180"/>
      </w:pPr>
    </w:lvl>
  </w:abstractNum>
  <w:num w:numId="1" w16cid:durableId="984889960">
    <w:abstractNumId w:val="19"/>
  </w:num>
  <w:num w:numId="2" w16cid:durableId="412894455">
    <w:abstractNumId w:val="7"/>
  </w:num>
  <w:num w:numId="3" w16cid:durableId="579288185">
    <w:abstractNumId w:val="20"/>
  </w:num>
  <w:num w:numId="4" w16cid:durableId="59599459">
    <w:abstractNumId w:val="11"/>
  </w:num>
  <w:num w:numId="5" w16cid:durableId="871185116">
    <w:abstractNumId w:val="16"/>
  </w:num>
  <w:num w:numId="6" w16cid:durableId="358430329">
    <w:abstractNumId w:val="0"/>
  </w:num>
  <w:num w:numId="7" w16cid:durableId="1911503186">
    <w:abstractNumId w:val="12"/>
  </w:num>
  <w:num w:numId="8" w16cid:durableId="1339430495">
    <w:abstractNumId w:val="24"/>
  </w:num>
  <w:num w:numId="9" w16cid:durableId="2054888976">
    <w:abstractNumId w:val="3"/>
  </w:num>
  <w:num w:numId="10" w16cid:durableId="1104809563">
    <w:abstractNumId w:val="21"/>
  </w:num>
  <w:num w:numId="11" w16cid:durableId="53815047">
    <w:abstractNumId w:val="13"/>
  </w:num>
  <w:num w:numId="12" w16cid:durableId="1066874554">
    <w:abstractNumId w:val="17"/>
  </w:num>
  <w:num w:numId="13" w16cid:durableId="1835684432">
    <w:abstractNumId w:val="5"/>
  </w:num>
  <w:num w:numId="14" w16cid:durableId="322200199">
    <w:abstractNumId w:val="2"/>
  </w:num>
  <w:num w:numId="15" w16cid:durableId="352196437">
    <w:abstractNumId w:val="15"/>
  </w:num>
  <w:num w:numId="16" w16cid:durableId="943809554">
    <w:abstractNumId w:val="14"/>
  </w:num>
  <w:num w:numId="17" w16cid:durableId="276835560">
    <w:abstractNumId w:val="22"/>
  </w:num>
  <w:num w:numId="18" w16cid:durableId="1168863919">
    <w:abstractNumId w:val="23"/>
  </w:num>
  <w:num w:numId="19" w16cid:durableId="1906263008">
    <w:abstractNumId w:val="9"/>
  </w:num>
  <w:num w:numId="20" w16cid:durableId="144013390">
    <w:abstractNumId w:val="8"/>
  </w:num>
  <w:num w:numId="21" w16cid:durableId="1173181645">
    <w:abstractNumId w:val="1"/>
  </w:num>
  <w:num w:numId="22" w16cid:durableId="225454845">
    <w:abstractNumId w:val="18"/>
  </w:num>
  <w:num w:numId="23" w16cid:durableId="3679602">
    <w:abstractNumId w:val="10"/>
  </w:num>
  <w:num w:numId="24" w16cid:durableId="17648391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0785116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33843309">
    <w:abstractNumId w:val="6"/>
  </w:num>
  <w:num w:numId="27" w16cid:durableId="1386682888">
    <w:abstractNumId w:val="4"/>
  </w:num>
  <w:num w:numId="28" w16cid:durableId="1265577567">
    <w:abstractNumId w:val="2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6"/>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7223"/>
    <w:rsid w:val="00023DF3"/>
    <w:rsid w:val="00030157"/>
    <w:rsid w:val="00040145"/>
    <w:rsid w:val="00050DA9"/>
    <w:rsid w:val="00051708"/>
    <w:rsid w:val="00052034"/>
    <w:rsid w:val="00055A7F"/>
    <w:rsid w:val="00063433"/>
    <w:rsid w:val="000868AE"/>
    <w:rsid w:val="00096BAD"/>
    <w:rsid w:val="000A271A"/>
    <w:rsid w:val="000C4393"/>
    <w:rsid w:val="000D2423"/>
    <w:rsid w:val="000E3285"/>
    <w:rsid w:val="000E6268"/>
    <w:rsid w:val="000F760A"/>
    <w:rsid w:val="000F7D9B"/>
    <w:rsid w:val="0010471F"/>
    <w:rsid w:val="00110513"/>
    <w:rsid w:val="00110944"/>
    <w:rsid w:val="00110F3C"/>
    <w:rsid w:val="00141366"/>
    <w:rsid w:val="00147AD4"/>
    <w:rsid w:val="00151436"/>
    <w:rsid w:val="00153023"/>
    <w:rsid w:val="00160AD2"/>
    <w:rsid w:val="00162B73"/>
    <w:rsid w:val="00163018"/>
    <w:rsid w:val="001669BC"/>
    <w:rsid w:val="001758A7"/>
    <w:rsid w:val="00183F8F"/>
    <w:rsid w:val="00193550"/>
    <w:rsid w:val="00195E69"/>
    <w:rsid w:val="001A7F6E"/>
    <w:rsid w:val="001B4C87"/>
    <w:rsid w:val="001C13C5"/>
    <w:rsid w:val="001C2BB1"/>
    <w:rsid w:val="001C743A"/>
    <w:rsid w:val="001D17A9"/>
    <w:rsid w:val="001E5409"/>
    <w:rsid w:val="001F3A0C"/>
    <w:rsid w:val="001F71D9"/>
    <w:rsid w:val="00200F58"/>
    <w:rsid w:val="00202B49"/>
    <w:rsid w:val="00203069"/>
    <w:rsid w:val="002120EF"/>
    <w:rsid w:val="00213058"/>
    <w:rsid w:val="00216FF2"/>
    <w:rsid w:val="00221C15"/>
    <w:rsid w:val="00226A69"/>
    <w:rsid w:val="00237164"/>
    <w:rsid w:val="00240B39"/>
    <w:rsid w:val="002557A6"/>
    <w:rsid w:val="0026399E"/>
    <w:rsid w:val="00273A4B"/>
    <w:rsid w:val="00277344"/>
    <w:rsid w:val="00281219"/>
    <w:rsid w:val="00284729"/>
    <w:rsid w:val="00293A93"/>
    <w:rsid w:val="00294BDC"/>
    <w:rsid w:val="002B0918"/>
    <w:rsid w:val="002B15E3"/>
    <w:rsid w:val="002C3B2F"/>
    <w:rsid w:val="002C4CD3"/>
    <w:rsid w:val="002C5630"/>
    <w:rsid w:val="002D6208"/>
    <w:rsid w:val="002E3EF2"/>
    <w:rsid w:val="002F06DF"/>
    <w:rsid w:val="002F2448"/>
    <w:rsid w:val="003032B5"/>
    <w:rsid w:val="003139D0"/>
    <w:rsid w:val="00316E8D"/>
    <w:rsid w:val="00320030"/>
    <w:rsid w:val="003236BC"/>
    <w:rsid w:val="003237A1"/>
    <w:rsid w:val="00323DFC"/>
    <w:rsid w:val="00324EA0"/>
    <w:rsid w:val="00330A96"/>
    <w:rsid w:val="00336D4A"/>
    <w:rsid w:val="00346217"/>
    <w:rsid w:val="00347B6D"/>
    <w:rsid w:val="003515D8"/>
    <w:rsid w:val="003524CB"/>
    <w:rsid w:val="00366341"/>
    <w:rsid w:val="00366D6E"/>
    <w:rsid w:val="003732BE"/>
    <w:rsid w:val="003A24EB"/>
    <w:rsid w:val="003A3F5F"/>
    <w:rsid w:val="003B2B4C"/>
    <w:rsid w:val="003B6E17"/>
    <w:rsid w:val="003C4DE1"/>
    <w:rsid w:val="003C6E5B"/>
    <w:rsid w:val="003E12AC"/>
    <w:rsid w:val="003F08E6"/>
    <w:rsid w:val="00400449"/>
    <w:rsid w:val="00404FDA"/>
    <w:rsid w:val="004076C3"/>
    <w:rsid w:val="00414F99"/>
    <w:rsid w:val="00417365"/>
    <w:rsid w:val="00432382"/>
    <w:rsid w:val="004615AD"/>
    <w:rsid w:val="004630CD"/>
    <w:rsid w:val="0046555C"/>
    <w:rsid w:val="0048458F"/>
    <w:rsid w:val="00493A69"/>
    <w:rsid w:val="004A635B"/>
    <w:rsid w:val="004A7480"/>
    <w:rsid w:val="004B4DF3"/>
    <w:rsid w:val="004C2F85"/>
    <w:rsid w:val="004C3F0E"/>
    <w:rsid w:val="004C59A4"/>
    <w:rsid w:val="004D245E"/>
    <w:rsid w:val="004E4E4C"/>
    <w:rsid w:val="004E61AB"/>
    <w:rsid w:val="004E65F9"/>
    <w:rsid w:val="004E72C8"/>
    <w:rsid w:val="00500241"/>
    <w:rsid w:val="005019F4"/>
    <w:rsid w:val="0050683E"/>
    <w:rsid w:val="00510621"/>
    <w:rsid w:val="00510F24"/>
    <w:rsid w:val="00513745"/>
    <w:rsid w:val="0051474C"/>
    <w:rsid w:val="00530BFF"/>
    <w:rsid w:val="00531E50"/>
    <w:rsid w:val="005344CB"/>
    <w:rsid w:val="00535CB2"/>
    <w:rsid w:val="00535F6B"/>
    <w:rsid w:val="005410EB"/>
    <w:rsid w:val="005503B2"/>
    <w:rsid w:val="005556F3"/>
    <w:rsid w:val="00573D4A"/>
    <w:rsid w:val="00586DD3"/>
    <w:rsid w:val="005A317D"/>
    <w:rsid w:val="005C3BC1"/>
    <w:rsid w:val="005D3DE2"/>
    <w:rsid w:val="005E21A5"/>
    <w:rsid w:val="005F3221"/>
    <w:rsid w:val="005F7023"/>
    <w:rsid w:val="00607B04"/>
    <w:rsid w:val="00610D1C"/>
    <w:rsid w:val="00616D9D"/>
    <w:rsid w:val="00620FD2"/>
    <w:rsid w:val="00630B8C"/>
    <w:rsid w:val="00635DAF"/>
    <w:rsid w:val="006366E6"/>
    <w:rsid w:val="00637540"/>
    <w:rsid w:val="006504D9"/>
    <w:rsid w:val="00650CE6"/>
    <w:rsid w:val="006805EC"/>
    <w:rsid w:val="00680F69"/>
    <w:rsid w:val="00685871"/>
    <w:rsid w:val="006A626B"/>
    <w:rsid w:val="006B3D59"/>
    <w:rsid w:val="006B799B"/>
    <w:rsid w:val="006B7FCA"/>
    <w:rsid w:val="006C0815"/>
    <w:rsid w:val="007134A7"/>
    <w:rsid w:val="00721973"/>
    <w:rsid w:val="0072521C"/>
    <w:rsid w:val="00727FF6"/>
    <w:rsid w:val="007308C1"/>
    <w:rsid w:val="00740C69"/>
    <w:rsid w:val="00742729"/>
    <w:rsid w:val="00745A3F"/>
    <w:rsid w:val="007535C4"/>
    <w:rsid w:val="00783410"/>
    <w:rsid w:val="0078468E"/>
    <w:rsid w:val="007958AF"/>
    <w:rsid w:val="007B4D3A"/>
    <w:rsid w:val="007D7533"/>
    <w:rsid w:val="007E3C0C"/>
    <w:rsid w:val="007F252E"/>
    <w:rsid w:val="007F5B50"/>
    <w:rsid w:val="00802EE2"/>
    <w:rsid w:val="00805C4C"/>
    <w:rsid w:val="008073F2"/>
    <w:rsid w:val="008166C1"/>
    <w:rsid w:val="008220BE"/>
    <w:rsid w:val="008242FF"/>
    <w:rsid w:val="00824E1C"/>
    <w:rsid w:val="00826206"/>
    <w:rsid w:val="00826670"/>
    <w:rsid w:val="00835308"/>
    <w:rsid w:val="008373DB"/>
    <w:rsid w:val="0085077C"/>
    <w:rsid w:val="00850A62"/>
    <w:rsid w:val="00861BFE"/>
    <w:rsid w:val="0086432D"/>
    <w:rsid w:val="00891B30"/>
    <w:rsid w:val="008A2DAE"/>
    <w:rsid w:val="008A2E9B"/>
    <w:rsid w:val="008C6461"/>
    <w:rsid w:val="008E32E6"/>
    <w:rsid w:val="008F71BC"/>
    <w:rsid w:val="009137FA"/>
    <w:rsid w:val="0092020C"/>
    <w:rsid w:val="009235D5"/>
    <w:rsid w:val="009263F3"/>
    <w:rsid w:val="009334EA"/>
    <w:rsid w:val="00946EA0"/>
    <w:rsid w:val="00950030"/>
    <w:rsid w:val="00951F18"/>
    <w:rsid w:val="00955F93"/>
    <w:rsid w:val="00963837"/>
    <w:rsid w:val="00986E81"/>
    <w:rsid w:val="00990DC3"/>
    <w:rsid w:val="00992E67"/>
    <w:rsid w:val="00995D69"/>
    <w:rsid w:val="00996E04"/>
    <w:rsid w:val="00996F53"/>
    <w:rsid w:val="00997749"/>
    <w:rsid w:val="009A7223"/>
    <w:rsid w:val="009C07AC"/>
    <w:rsid w:val="009C67F5"/>
    <w:rsid w:val="009D2BB4"/>
    <w:rsid w:val="009D2C76"/>
    <w:rsid w:val="009D6226"/>
    <w:rsid w:val="009F0A8D"/>
    <w:rsid w:val="009F45E0"/>
    <w:rsid w:val="00A11970"/>
    <w:rsid w:val="00A2693F"/>
    <w:rsid w:val="00A33CAF"/>
    <w:rsid w:val="00A34D98"/>
    <w:rsid w:val="00A37FF0"/>
    <w:rsid w:val="00A51F4A"/>
    <w:rsid w:val="00A65B72"/>
    <w:rsid w:val="00A660B9"/>
    <w:rsid w:val="00A769AB"/>
    <w:rsid w:val="00A7772C"/>
    <w:rsid w:val="00A819DE"/>
    <w:rsid w:val="00A836A4"/>
    <w:rsid w:val="00A9036B"/>
    <w:rsid w:val="00A91120"/>
    <w:rsid w:val="00A92204"/>
    <w:rsid w:val="00A94BCD"/>
    <w:rsid w:val="00AA1838"/>
    <w:rsid w:val="00AA6BB3"/>
    <w:rsid w:val="00AB3441"/>
    <w:rsid w:val="00AF263C"/>
    <w:rsid w:val="00AF39E1"/>
    <w:rsid w:val="00AF46D8"/>
    <w:rsid w:val="00AF47C0"/>
    <w:rsid w:val="00B0152E"/>
    <w:rsid w:val="00B12E6A"/>
    <w:rsid w:val="00B20BEF"/>
    <w:rsid w:val="00B22DEB"/>
    <w:rsid w:val="00B33367"/>
    <w:rsid w:val="00B507CA"/>
    <w:rsid w:val="00B5213A"/>
    <w:rsid w:val="00B62AA4"/>
    <w:rsid w:val="00B63F7A"/>
    <w:rsid w:val="00B64378"/>
    <w:rsid w:val="00B65538"/>
    <w:rsid w:val="00B661E1"/>
    <w:rsid w:val="00B73C8E"/>
    <w:rsid w:val="00B74A87"/>
    <w:rsid w:val="00B8695F"/>
    <w:rsid w:val="00B8777E"/>
    <w:rsid w:val="00B91E5C"/>
    <w:rsid w:val="00B96D96"/>
    <w:rsid w:val="00B970CD"/>
    <w:rsid w:val="00BA4759"/>
    <w:rsid w:val="00BA6CAE"/>
    <w:rsid w:val="00BA7863"/>
    <w:rsid w:val="00BC20D4"/>
    <w:rsid w:val="00BD2499"/>
    <w:rsid w:val="00BD62CB"/>
    <w:rsid w:val="00BE6A99"/>
    <w:rsid w:val="00BF0E5D"/>
    <w:rsid w:val="00BF0EA1"/>
    <w:rsid w:val="00BF2517"/>
    <w:rsid w:val="00BF42F7"/>
    <w:rsid w:val="00C037B4"/>
    <w:rsid w:val="00C061EF"/>
    <w:rsid w:val="00C13031"/>
    <w:rsid w:val="00C238F5"/>
    <w:rsid w:val="00C33F35"/>
    <w:rsid w:val="00C3642F"/>
    <w:rsid w:val="00C42520"/>
    <w:rsid w:val="00C4373B"/>
    <w:rsid w:val="00C562D1"/>
    <w:rsid w:val="00C653E7"/>
    <w:rsid w:val="00C8419D"/>
    <w:rsid w:val="00C8772A"/>
    <w:rsid w:val="00C87AF5"/>
    <w:rsid w:val="00C90CC2"/>
    <w:rsid w:val="00C93198"/>
    <w:rsid w:val="00CA3655"/>
    <w:rsid w:val="00CB25F3"/>
    <w:rsid w:val="00CC093C"/>
    <w:rsid w:val="00CC1E2D"/>
    <w:rsid w:val="00CE633C"/>
    <w:rsid w:val="00CE635E"/>
    <w:rsid w:val="00CE7B8F"/>
    <w:rsid w:val="00CF7BF9"/>
    <w:rsid w:val="00D05F8D"/>
    <w:rsid w:val="00D06DE4"/>
    <w:rsid w:val="00D1307C"/>
    <w:rsid w:val="00D14459"/>
    <w:rsid w:val="00D223CC"/>
    <w:rsid w:val="00D228E8"/>
    <w:rsid w:val="00D2596D"/>
    <w:rsid w:val="00D353F8"/>
    <w:rsid w:val="00D55EA7"/>
    <w:rsid w:val="00D57425"/>
    <w:rsid w:val="00D60F75"/>
    <w:rsid w:val="00D62A21"/>
    <w:rsid w:val="00D70B32"/>
    <w:rsid w:val="00D751EE"/>
    <w:rsid w:val="00D772F8"/>
    <w:rsid w:val="00D85CFA"/>
    <w:rsid w:val="00D905E3"/>
    <w:rsid w:val="00D9203E"/>
    <w:rsid w:val="00D94F02"/>
    <w:rsid w:val="00DA320C"/>
    <w:rsid w:val="00DB7377"/>
    <w:rsid w:val="00DB73FA"/>
    <w:rsid w:val="00DC017E"/>
    <w:rsid w:val="00DC06EE"/>
    <w:rsid w:val="00DE23C9"/>
    <w:rsid w:val="00DE529E"/>
    <w:rsid w:val="00DF4048"/>
    <w:rsid w:val="00DF6D9E"/>
    <w:rsid w:val="00E02F96"/>
    <w:rsid w:val="00E0575F"/>
    <w:rsid w:val="00E11DFF"/>
    <w:rsid w:val="00E165D7"/>
    <w:rsid w:val="00E179AC"/>
    <w:rsid w:val="00E26722"/>
    <w:rsid w:val="00E378F9"/>
    <w:rsid w:val="00E415C2"/>
    <w:rsid w:val="00E4305C"/>
    <w:rsid w:val="00E512FF"/>
    <w:rsid w:val="00E52D04"/>
    <w:rsid w:val="00E53385"/>
    <w:rsid w:val="00E53CDD"/>
    <w:rsid w:val="00E551BD"/>
    <w:rsid w:val="00E5551B"/>
    <w:rsid w:val="00E62DD8"/>
    <w:rsid w:val="00E675A0"/>
    <w:rsid w:val="00E82A5E"/>
    <w:rsid w:val="00E97B6A"/>
    <w:rsid w:val="00E97F03"/>
    <w:rsid w:val="00EA7A34"/>
    <w:rsid w:val="00EB4F38"/>
    <w:rsid w:val="00EB71B6"/>
    <w:rsid w:val="00EC0038"/>
    <w:rsid w:val="00EC25CF"/>
    <w:rsid w:val="00EC3237"/>
    <w:rsid w:val="00EC583F"/>
    <w:rsid w:val="00EC7076"/>
    <w:rsid w:val="00ED1E4F"/>
    <w:rsid w:val="00ED38D0"/>
    <w:rsid w:val="00EE44C0"/>
    <w:rsid w:val="00EE556A"/>
    <w:rsid w:val="00EF0BE9"/>
    <w:rsid w:val="00F061CC"/>
    <w:rsid w:val="00F11D23"/>
    <w:rsid w:val="00F16B8F"/>
    <w:rsid w:val="00F20A18"/>
    <w:rsid w:val="00F2249D"/>
    <w:rsid w:val="00F2337C"/>
    <w:rsid w:val="00F239A0"/>
    <w:rsid w:val="00F35228"/>
    <w:rsid w:val="00F35972"/>
    <w:rsid w:val="00F50E4B"/>
    <w:rsid w:val="00F5243B"/>
    <w:rsid w:val="00F54DE6"/>
    <w:rsid w:val="00F55768"/>
    <w:rsid w:val="00F55BA0"/>
    <w:rsid w:val="00F65E06"/>
    <w:rsid w:val="00F718EB"/>
    <w:rsid w:val="00F72E9A"/>
    <w:rsid w:val="00F75FDD"/>
    <w:rsid w:val="00F82A91"/>
    <w:rsid w:val="00F87AD7"/>
    <w:rsid w:val="00F91D01"/>
    <w:rsid w:val="00FA061F"/>
    <w:rsid w:val="00FA3492"/>
    <w:rsid w:val="00FA7DA4"/>
    <w:rsid w:val="00FB2694"/>
    <w:rsid w:val="00FB5FF6"/>
    <w:rsid w:val="00FC5056"/>
    <w:rsid w:val="00FD4DEC"/>
    <w:rsid w:val="00FF3F1F"/>
    <w:rsid w:val="031A6417"/>
    <w:rsid w:val="033EC977"/>
    <w:rsid w:val="03AFF1CD"/>
    <w:rsid w:val="0AFE6AD8"/>
    <w:rsid w:val="0C09011C"/>
    <w:rsid w:val="0DD0FF84"/>
    <w:rsid w:val="0E557302"/>
    <w:rsid w:val="0F8ECE89"/>
    <w:rsid w:val="10A41A8B"/>
    <w:rsid w:val="1467AAFF"/>
    <w:rsid w:val="1559A5AD"/>
    <w:rsid w:val="15F9CDE6"/>
    <w:rsid w:val="160DE010"/>
    <w:rsid w:val="186C89AB"/>
    <w:rsid w:val="18F89D05"/>
    <w:rsid w:val="1C171998"/>
    <w:rsid w:val="1C602981"/>
    <w:rsid w:val="20B5A813"/>
    <w:rsid w:val="211A0EE6"/>
    <w:rsid w:val="25778D3F"/>
    <w:rsid w:val="268BF8F4"/>
    <w:rsid w:val="26B8AD76"/>
    <w:rsid w:val="26D42634"/>
    <w:rsid w:val="2712879E"/>
    <w:rsid w:val="2883CA7E"/>
    <w:rsid w:val="28CCF72D"/>
    <w:rsid w:val="29A99FAA"/>
    <w:rsid w:val="29E52F4D"/>
    <w:rsid w:val="32134490"/>
    <w:rsid w:val="325FA874"/>
    <w:rsid w:val="3290910F"/>
    <w:rsid w:val="329C33F7"/>
    <w:rsid w:val="333583F5"/>
    <w:rsid w:val="3413082F"/>
    <w:rsid w:val="3431ECB2"/>
    <w:rsid w:val="3449A308"/>
    <w:rsid w:val="345D9C8E"/>
    <w:rsid w:val="36D002D3"/>
    <w:rsid w:val="37E7D6DE"/>
    <w:rsid w:val="3836F09A"/>
    <w:rsid w:val="38E8973C"/>
    <w:rsid w:val="395C9D5C"/>
    <w:rsid w:val="40F8109A"/>
    <w:rsid w:val="42114A47"/>
    <w:rsid w:val="42E7A071"/>
    <w:rsid w:val="43E72B90"/>
    <w:rsid w:val="449461BD"/>
    <w:rsid w:val="453D6FB0"/>
    <w:rsid w:val="46DC8A25"/>
    <w:rsid w:val="48D76453"/>
    <w:rsid w:val="4A2DA5C2"/>
    <w:rsid w:val="4CC75C8B"/>
    <w:rsid w:val="4CD0C6EF"/>
    <w:rsid w:val="4CE64125"/>
    <w:rsid w:val="4FB76AB0"/>
    <w:rsid w:val="50583646"/>
    <w:rsid w:val="518CAEAE"/>
    <w:rsid w:val="537A7C2F"/>
    <w:rsid w:val="5552B5E8"/>
    <w:rsid w:val="5640ACA8"/>
    <w:rsid w:val="565E1258"/>
    <w:rsid w:val="5807116D"/>
    <w:rsid w:val="5E20C458"/>
    <w:rsid w:val="6166C874"/>
    <w:rsid w:val="635D9568"/>
    <w:rsid w:val="653CBC37"/>
    <w:rsid w:val="678AA860"/>
    <w:rsid w:val="6AC8FECA"/>
    <w:rsid w:val="6EABC898"/>
    <w:rsid w:val="6ECCEF58"/>
    <w:rsid w:val="6F44D4A2"/>
    <w:rsid w:val="6F4D2F18"/>
    <w:rsid w:val="6F5F9896"/>
    <w:rsid w:val="7546FE95"/>
    <w:rsid w:val="75E86DCB"/>
    <w:rsid w:val="7674D9E6"/>
    <w:rsid w:val="788E5584"/>
    <w:rsid w:val="793A4579"/>
    <w:rsid w:val="79507BE5"/>
    <w:rsid w:val="7A54E0DC"/>
    <w:rsid w:val="7A725C25"/>
    <w:rsid w:val="7AE6B791"/>
    <w:rsid w:val="7B1A46FB"/>
    <w:rsid w:val="7C944D0E"/>
    <w:rsid w:val="7D4A1C6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28C6D877"/>
  <w15:chartTrackingRefBased/>
  <w15:docId w15:val="{DF62ABAB-EAD4-4CE8-B99B-B15B461C30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A7223"/>
    <w:pPr>
      <w:spacing w:line="259" w:lineRule="auto"/>
    </w:pPr>
    <w:rPr>
      <w:rFonts w:ascii="Times New Roman" w:hAnsi="Times New Roman" w:cs="Times New Roman"/>
      <w:kern w:val="0"/>
      <w14:ligatures w14:val="none"/>
    </w:rPr>
  </w:style>
  <w:style w:type="paragraph" w:styleId="Antrat1">
    <w:name w:val="heading 1"/>
    <w:basedOn w:val="prastasis"/>
    <w:next w:val="prastasis"/>
    <w:link w:val="Antrat1Diagrama"/>
    <w:uiPriority w:val="9"/>
    <w:qFormat/>
    <w:rsid w:val="009A722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unhideWhenUsed/>
    <w:qFormat/>
    <w:rsid w:val="009A722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unhideWhenUsed/>
    <w:qFormat/>
    <w:rsid w:val="009A7223"/>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unhideWhenUsed/>
    <w:qFormat/>
    <w:rsid w:val="009A7223"/>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unhideWhenUsed/>
    <w:qFormat/>
    <w:rsid w:val="009A7223"/>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9A7223"/>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9A7223"/>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9A7223"/>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9A7223"/>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9A7223"/>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rsid w:val="009A7223"/>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rsid w:val="009A7223"/>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rsid w:val="009A7223"/>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rsid w:val="009A7223"/>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9A7223"/>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9A7223"/>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9A7223"/>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9A7223"/>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9A722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A7223"/>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9A7223"/>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9A7223"/>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9A7223"/>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9A7223"/>
    <w:rPr>
      <w:i/>
      <w:iCs/>
      <w:color w:val="404040" w:themeColor="text1" w:themeTint="BF"/>
    </w:rPr>
  </w:style>
  <w:style w:type="paragraph" w:styleId="Sraopastraipa">
    <w:name w:val="List Paragraph"/>
    <w:aliases w:val="Numbering,List Paragraph21,ERP-List Paragraph,List Paragraph11,List Paragraph Red,Bullet EY,Paragraph,Buletai,List Paragraph1,List Paragraph2,lp1,Bullet 1,Use Case List Paragraph,List Paragraph111,Sąrašo pastraipa.Bullet,Lentele,punktai"/>
    <w:basedOn w:val="prastasis"/>
    <w:link w:val="SraopastraipaDiagrama"/>
    <w:uiPriority w:val="34"/>
    <w:qFormat/>
    <w:rsid w:val="009A7223"/>
    <w:pPr>
      <w:ind w:left="720"/>
      <w:contextualSpacing/>
    </w:pPr>
  </w:style>
  <w:style w:type="character" w:styleId="Rykuspabraukimas">
    <w:name w:val="Intense Emphasis"/>
    <w:basedOn w:val="Numatytasispastraiposriftas"/>
    <w:uiPriority w:val="21"/>
    <w:qFormat/>
    <w:rsid w:val="009A7223"/>
    <w:rPr>
      <w:i/>
      <w:iCs/>
      <w:color w:val="0F4761" w:themeColor="accent1" w:themeShade="BF"/>
    </w:rPr>
  </w:style>
  <w:style w:type="paragraph" w:styleId="Iskirtacitata">
    <w:name w:val="Intense Quote"/>
    <w:basedOn w:val="prastasis"/>
    <w:next w:val="prastasis"/>
    <w:link w:val="IskirtacitataDiagrama"/>
    <w:uiPriority w:val="30"/>
    <w:qFormat/>
    <w:rsid w:val="009A722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9A7223"/>
    <w:rPr>
      <w:i/>
      <w:iCs/>
      <w:color w:val="0F4761" w:themeColor="accent1" w:themeShade="BF"/>
    </w:rPr>
  </w:style>
  <w:style w:type="character" w:styleId="Rykinuoroda">
    <w:name w:val="Intense Reference"/>
    <w:basedOn w:val="Numatytasispastraiposriftas"/>
    <w:uiPriority w:val="32"/>
    <w:qFormat/>
    <w:rsid w:val="009A7223"/>
    <w:rPr>
      <w:b/>
      <w:bCs/>
      <w:smallCaps/>
      <w:color w:val="0F4761" w:themeColor="accent1" w:themeShade="BF"/>
      <w:spacing w:val="5"/>
    </w:rPr>
  </w:style>
  <w:style w:type="paragraph" w:styleId="Antrat">
    <w:name w:val="caption"/>
    <w:basedOn w:val="prastasis"/>
    <w:next w:val="prastasis"/>
    <w:uiPriority w:val="35"/>
    <w:unhideWhenUsed/>
    <w:qFormat/>
    <w:rsid w:val="009A7223"/>
    <w:pPr>
      <w:keepNext/>
      <w:spacing w:after="0" w:line="240" w:lineRule="auto"/>
    </w:pPr>
    <w:rPr>
      <w:i/>
      <w:iCs/>
    </w:rPr>
  </w:style>
  <w:style w:type="table" w:styleId="Lentelstinklelis">
    <w:name w:val="Table Grid"/>
    <w:basedOn w:val="prastojilentel"/>
    <w:uiPriority w:val="39"/>
    <w:rsid w:val="009A7223"/>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entarotekstas">
    <w:name w:val="annotation text"/>
    <w:aliases w:val=" Diagrama Diagrama Diagrama,Diagrama,Diagrama Diagrama Diagrama,Diagrama Diagrama Char Char,Diagrama Diagrama Char"/>
    <w:link w:val="KomentarotekstasDiagrama"/>
    <w:uiPriority w:val="99"/>
    <w:unhideWhenUsed/>
    <w:rsid w:val="009A7223"/>
    <w:pPr>
      <w:spacing w:after="200" w:line="240" w:lineRule="auto"/>
    </w:pPr>
    <w:rPr>
      <w:rFonts w:ascii="Times New Roman" w:eastAsia="Calibri" w:hAnsi="Times New Roman" w:cs="Times New Roman"/>
      <w:kern w:val="0"/>
      <w:sz w:val="22"/>
      <w:szCs w:val="20"/>
      <w14:ligatures w14:val="none"/>
    </w:rPr>
  </w:style>
  <w:style w:type="character" w:customStyle="1" w:styleId="KomentarotekstasDiagrama">
    <w:name w:val="Komentaro tekstas Diagrama"/>
    <w:aliases w:val=" Diagrama Diagrama Diagrama Diagrama,Diagrama Diagrama,Diagrama Diagrama Diagrama Diagrama,Diagrama Diagrama Char Char Diagrama,Diagrama Diagrama Char Diagrama"/>
    <w:basedOn w:val="Numatytasispastraiposriftas"/>
    <w:link w:val="Komentarotekstas"/>
    <w:uiPriority w:val="99"/>
    <w:rsid w:val="009A7223"/>
    <w:rPr>
      <w:rFonts w:ascii="Times New Roman" w:eastAsia="Calibri" w:hAnsi="Times New Roman" w:cs="Times New Roman"/>
      <w:kern w:val="0"/>
      <w:sz w:val="22"/>
      <w:szCs w:val="20"/>
      <w14:ligatures w14:val="none"/>
    </w:rPr>
  </w:style>
  <w:style w:type="paragraph" w:customStyle="1" w:styleId="BodyText2">
    <w:name w:val="Body Text2"/>
    <w:basedOn w:val="Pagrindinistekstas"/>
    <w:qFormat/>
    <w:rsid w:val="009A7223"/>
    <w:pPr>
      <w:spacing w:before="60" w:after="60" w:line="240" w:lineRule="auto"/>
    </w:pPr>
    <w:rPr>
      <w:rFonts w:eastAsia="Times New Roman"/>
      <w:szCs w:val="20"/>
    </w:rPr>
  </w:style>
  <w:style w:type="table" w:customStyle="1" w:styleId="GridTable5Dark-Accent11">
    <w:name w:val="Grid Table 5 Dark - Accent 11"/>
    <w:basedOn w:val="prastojilentel"/>
    <w:uiPriority w:val="50"/>
    <w:rsid w:val="009A7223"/>
    <w:pPr>
      <w:spacing w:after="0" w:line="240" w:lineRule="auto"/>
    </w:pPr>
    <w:rPr>
      <w:rFonts w:ascii="Times New Roman" w:eastAsia="Times New Roman" w:hAnsi="Times New Roman" w:cs="Times New Roman"/>
      <w:kern w:val="0"/>
      <w:sz w:val="20"/>
      <w:szCs w:val="20"/>
      <w:lang w:eastAsia="lt-LT"/>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paragraph" w:styleId="Pagrindinistekstas">
    <w:name w:val="Body Text"/>
    <w:basedOn w:val="prastasis"/>
    <w:link w:val="PagrindinistekstasDiagrama"/>
    <w:uiPriority w:val="99"/>
    <w:semiHidden/>
    <w:unhideWhenUsed/>
    <w:rsid w:val="009A7223"/>
    <w:pPr>
      <w:spacing w:after="120"/>
    </w:pPr>
  </w:style>
  <w:style w:type="character" w:customStyle="1" w:styleId="PagrindinistekstasDiagrama">
    <w:name w:val="Pagrindinis tekstas Diagrama"/>
    <w:basedOn w:val="Numatytasispastraiposriftas"/>
    <w:link w:val="Pagrindinistekstas"/>
    <w:uiPriority w:val="99"/>
    <w:semiHidden/>
    <w:rsid w:val="009A7223"/>
    <w:rPr>
      <w:rFonts w:ascii="Times New Roman" w:hAnsi="Times New Roman" w:cs="Times New Roman"/>
      <w:kern w:val="0"/>
      <w14:ligatures w14:val="none"/>
    </w:rPr>
  </w:style>
  <w:style w:type="paragraph" w:styleId="Debesliotekstas">
    <w:name w:val="Balloon Text"/>
    <w:link w:val="DebesliotekstasDiagrama"/>
    <w:uiPriority w:val="99"/>
    <w:semiHidden/>
    <w:unhideWhenUsed/>
    <w:rsid w:val="009A7223"/>
    <w:pPr>
      <w:spacing w:after="0" w:line="240" w:lineRule="auto"/>
    </w:pPr>
    <w:rPr>
      <w:rFonts w:ascii="Times New Roman" w:hAnsi="Times New Roman" w:cs="Times New Roman"/>
      <w:kern w:val="0"/>
      <w:sz w:val="22"/>
      <w:szCs w:val="18"/>
      <w14:ligatures w14:val="none"/>
    </w:rPr>
  </w:style>
  <w:style w:type="character" w:customStyle="1" w:styleId="DebesliotekstasDiagrama">
    <w:name w:val="Debesėlio tekstas Diagrama"/>
    <w:basedOn w:val="Numatytasispastraiposriftas"/>
    <w:link w:val="Debesliotekstas"/>
    <w:uiPriority w:val="99"/>
    <w:semiHidden/>
    <w:rsid w:val="009A7223"/>
    <w:rPr>
      <w:rFonts w:ascii="Times New Roman" w:hAnsi="Times New Roman" w:cs="Times New Roman"/>
      <w:kern w:val="0"/>
      <w:sz w:val="22"/>
      <w:szCs w:val="18"/>
      <w14:ligatures w14:val="none"/>
    </w:rPr>
  </w:style>
  <w:style w:type="character" w:styleId="Komentaronuoroda">
    <w:name w:val="annotation reference"/>
    <w:uiPriority w:val="99"/>
    <w:unhideWhenUsed/>
    <w:rsid w:val="009A7223"/>
    <w:rPr>
      <w:sz w:val="16"/>
      <w:szCs w:val="16"/>
    </w:rPr>
  </w:style>
  <w:style w:type="table" w:styleId="Lentelstinklelisviesus">
    <w:name w:val="Grid Table Light"/>
    <w:basedOn w:val="prastojilentel"/>
    <w:uiPriority w:val="40"/>
    <w:rsid w:val="009A7223"/>
    <w:pPr>
      <w:spacing w:after="0" w:line="240" w:lineRule="auto"/>
    </w:pPr>
    <w:rPr>
      <w:kern w:val="0"/>
      <w:sz w:val="22"/>
      <w:szCs w:val="22"/>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Grietas">
    <w:name w:val="Strong"/>
    <w:uiPriority w:val="22"/>
    <w:qFormat/>
    <w:rsid w:val="009A7223"/>
    <w:rPr>
      <w:b/>
      <w:bCs/>
    </w:rPr>
  </w:style>
  <w:style w:type="character" w:customStyle="1" w:styleId="SraopastraipaDiagrama">
    <w:name w:val="Sąrašo pastraipa Diagrama"/>
    <w:aliases w:val="Numbering Diagrama,List Paragraph21 Diagrama,ERP-List Paragraph Diagrama,List Paragraph11 Diagrama,List Paragraph Red Diagrama,Bullet EY Diagrama,Paragraph Diagrama,Buletai Diagrama,List Paragraph1 Diagrama,lp1 Diagrama"/>
    <w:link w:val="Sraopastraipa"/>
    <w:uiPriority w:val="34"/>
    <w:qFormat/>
    <w:locked/>
    <w:rsid w:val="009A7223"/>
  </w:style>
  <w:style w:type="paragraph" w:styleId="Komentarotema">
    <w:name w:val="annotation subject"/>
    <w:basedOn w:val="Komentarotekstas"/>
    <w:next w:val="Komentarotekstas"/>
    <w:link w:val="KomentarotemaDiagrama"/>
    <w:uiPriority w:val="99"/>
    <w:semiHidden/>
    <w:unhideWhenUsed/>
    <w:rsid w:val="009A7223"/>
    <w:pPr>
      <w:spacing w:after="160"/>
    </w:pPr>
    <w:rPr>
      <w:rFonts w:asciiTheme="minorHAnsi" w:eastAsiaTheme="minorHAnsi" w:hAnsiTheme="minorHAnsi" w:cstheme="minorBidi"/>
      <w:b/>
      <w:bCs/>
    </w:rPr>
  </w:style>
  <w:style w:type="character" w:customStyle="1" w:styleId="KomentarotemaDiagrama">
    <w:name w:val="Komentaro tema Diagrama"/>
    <w:basedOn w:val="KomentarotekstasDiagrama"/>
    <w:link w:val="Komentarotema"/>
    <w:uiPriority w:val="99"/>
    <w:semiHidden/>
    <w:rsid w:val="009A7223"/>
    <w:rPr>
      <w:rFonts w:ascii="Times New Roman" w:eastAsia="Calibri" w:hAnsi="Times New Roman" w:cs="Times New Roman"/>
      <w:b/>
      <w:bCs/>
      <w:kern w:val="0"/>
      <w:sz w:val="22"/>
      <w:szCs w:val="20"/>
      <w14:ligatures w14:val="none"/>
    </w:rPr>
  </w:style>
  <w:style w:type="paragraph" w:styleId="Pataisymai">
    <w:name w:val="Revision"/>
    <w:hidden/>
    <w:uiPriority w:val="99"/>
    <w:semiHidden/>
    <w:rsid w:val="009A7223"/>
    <w:pPr>
      <w:spacing w:after="0" w:line="240" w:lineRule="auto"/>
    </w:pPr>
    <w:rPr>
      <w:kern w:val="0"/>
      <w:sz w:val="22"/>
      <w:szCs w:val="22"/>
      <w14:ligatures w14:val="none"/>
    </w:rPr>
  </w:style>
  <w:style w:type="character" w:styleId="Hipersaitas">
    <w:name w:val="Hyperlink"/>
    <w:aliases w:val="Alna,IVPK Hyperlink"/>
    <w:basedOn w:val="Numatytasispastraiposriftas"/>
    <w:uiPriority w:val="99"/>
    <w:unhideWhenUsed/>
    <w:rsid w:val="009A7223"/>
    <w:rPr>
      <w:color w:val="467886" w:themeColor="hyperlink"/>
      <w:u w:val="single"/>
    </w:rPr>
  </w:style>
  <w:style w:type="paragraph" w:styleId="Turinioantrat">
    <w:name w:val="TOC Heading"/>
    <w:basedOn w:val="Antrat1"/>
    <w:next w:val="prastasis"/>
    <w:uiPriority w:val="39"/>
    <w:unhideWhenUsed/>
    <w:qFormat/>
    <w:rsid w:val="009A7223"/>
    <w:pPr>
      <w:spacing w:before="240" w:after="0"/>
      <w:outlineLvl w:val="9"/>
    </w:pPr>
    <w:rPr>
      <w:rFonts w:ascii="Times New Roman" w:hAnsi="Times New Roman" w:cs="Times New Roman"/>
      <w:b/>
      <w:color w:val="auto"/>
      <w:sz w:val="28"/>
      <w:szCs w:val="24"/>
      <w:lang w:val="en-US"/>
    </w:rPr>
  </w:style>
  <w:style w:type="paragraph" w:styleId="Turinys1">
    <w:name w:val="toc 1"/>
    <w:basedOn w:val="prastasis"/>
    <w:next w:val="prastasis"/>
    <w:autoRedefine/>
    <w:uiPriority w:val="39"/>
    <w:unhideWhenUsed/>
    <w:rsid w:val="009A7223"/>
    <w:pPr>
      <w:tabs>
        <w:tab w:val="left" w:pos="440"/>
        <w:tab w:val="right" w:leader="dot" w:pos="9913"/>
      </w:tabs>
      <w:spacing w:after="100"/>
    </w:pPr>
  </w:style>
  <w:style w:type="paragraph" w:styleId="Turinys2">
    <w:name w:val="toc 2"/>
    <w:basedOn w:val="prastasis"/>
    <w:next w:val="prastasis"/>
    <w:autoRedefine/>
    <w:uiPriority w:val="39"/>
    <w:unhideWhenUsed/>
    <w:rsid w:val="009A7223"/>
    <w:pPr>
      <w:tabs>
        <w:tab w:val="left" w:pos="880"/>
        <w:tab w:val="right" w:leader="dot" w:pos="9923"/>
      </w:tabs>
      <w:spacing w:after="100"/>
      <w:ind w:left="220"/>
    </w:pPr>
  </w:style>
  <w:style w:type="paragraph" w:styleId="Turinys3">
    <w:name w:val="toc 3"/>
    <w:basedOn w:val="prastasis"/>
    <w:next w:val="prastasis"/>
    <w:autoRedefine/>
    <w:uiPriority w:val="39"/>
    <w:unhideWhenUsed/>
    <w:rsid w:val="009A7223"/>
    <w:pPr>
      <w:tabs>
        <w:tab w:val="left" w:pos="1320"/>
        <w:tab w:val="right" w:leader="dot" w:pos="9913"/>
      </w:tabs>
      <w:spacing w:after="100"/>
      <w:ind w:left="440"/>
    </w:pPr>
  </w:style>
  <w:style w:type="paragraph" w:styleId="Antrats">
    <w:name w:val="header"/>
    <w:basedOn w:val="prastasis"/>
    <w:link w:val="AntratsDiagrama"/>
    <w:uiPriority w:val="99"/>
    <w:unhideWhenUsed/>
    <w:rsid w:val="009A7223"/>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9A7223"/>
    <w:rPr>
      <w:rFonts w:ascii="Times New Roman" w:hAnsi="Times New Roman" w:cs="Times New Roman"/>
      <w:kern w:val="0"/>
      <w14:ligatures w14:val="none"/>
    </w:rPr>
  </w:style>
  <w:style w:type="paragraph" w:styleId="Porat">
    <w:name w:val="footer"/>
    <w:basedOn w:val="prastasis"/>
    <w:link w:val="PoratDiagrama"/>
    <w:uiPriority w:val="99"/>
    <w:unhideWhenUsed/>
    <w:rsid w:val="009A7223"/>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9A7223"/>
    <w:rPr>
      <w:rFonts w:ascii="Times New Roman" w:hAnsi="Times New Roman" w:cs="Times New Roman"/>
      <w:kern w:val="0"/>
      <w14:ligatures w14:val="none"/>
    </w:rPr>
  </w:style>
  <w:style w:type="character" w:styleId="Perirtashipersaitas">
    <w:name w:val="FollowedHyperlink"/>
    <w:basedOn w:val="Numatytasispastraiposriftas"/>
    <w:uiPriority w:val="99"/>
    <w:semiHidden/>
    <w:unhideWhenUsed/>
    <w:rsid w:val="009A7223"/>
    <w:rPr>
      <w:color w:val="96607D" w:themeColor="followedHyperlink"/>
      <w:u w:val="single"/>
    </w:rPr>
  </w:style>
  <w:style w:type="paragraph" w:customStyle="1" w:styleId="Tablenumber">
    <w:name w:val="Table number"/>
    <w:basedOn w:val="Sraopastraipa"/>
    <w:link w:val="TablenumberChar"/>
    <w:qFormat/>
    <w:rsid w:val="009A7223"/>
    <w:pPr>
      <w:spacing w:after="0" w:line="240" w:lineRule="auto"/>
      <w:ind w:left="0"/>
      <w:jc w:val="both"/>
    </w:pPr>
    <w:rPr>
      <w:rFonts w:eastAsia="Calibri"/>
    </w:rPr>
  </w:style>
  <w:style w:type="character" w:customStyle="1" w:styleId="TablenumberChar">
    <w:name w:val="Table number Char"/>
    <w:link w:val="Tablenumber"/>
    <w:rsid w:val="009A7223"/>
    <w:rPr>
      <w:rFonts w:ascii="Times New Roman" w:eastAsia="Calibri" w:hAnsi="Times New Roman" w:cs="Times New Roman"/>
      <w:kern w:val="0"/>
      <w14:ligatures w14:val="none"/>
    </w:rPr>
  </w:style>
  <w:style w:type="paragraph" w:customStyle="1" w:styleId="paveiklas">
    <w:name w:val="paveiklas"/>
    <w:basedOn w:val="Antrat"/>
    <w:link w:val="paveiklasChar"/>
    <w:qFormat/>
    <w:rsid w:val="009A7223"/>
    <w:pPr>
      <w:tabs>
        <w:tab w:val="left" w:pos="8059"/>
      </w:tabs>
      <w:spacing w:before="240" w:after="120"/>
      <w:jc w:val="center"/>
    </w:pPr>
    <w:rPr>
      <w:rFonts w:ascii="Arial" w:eastAsiaTheme="minorEastAsia" w:hAnsi="Arial" w:cs="Arial"/>
      <w:i w:val="0"/>
      <w:iCs w:val="0"/>
      <w:noProof/>
      <w:color w:val="000000" w:themeColor="text1"/>
      <w:sz w:val="20"/>
      <w:lang w:eastAsia="ja-JP"/>
    </w:rPr>
  </w:style>
  <w:style w:type="character" w:customStyle="1" w:styleId="paveiklasChar">
    <w:name w:val="paveiklas Char"/>
    <w:basedOn w:val="Numatytasispastraiposriftas"/>
    <w:link w:val="paveiklas"/>
    <w:rsid w:val="009A7223"/>
    <w:rPr>
      <w:rFonts w:ascii="Arial" w:eastAsiaTheme="minorEastAsia" w:hAnsi="Arial" w:cs="Arial"/>
      <w:noProof/>
      <w:color w:val="000000" w:themeColor="text1"/>
      <w:kern w:val="0"/>
      <w:sz w:val="20"/>
      <w:lang w:eastAsia="ja-JP"/>
      <w14:ligatures w14:val="none"/>
    </w:rPr>
  </w:style>
  <w:style w:type="paragraph" w:customStyle="1" w:styleId="Tekstas">
    <w:name w:val="Tekstas"/>
    <w:basedOn w:val="prastasis"/>
    <w:link w:val="TekstasChar"/>
    <w:autoRedefine/>
    <w:qFormat/>
    <w:rsid w:val="009A7223"/>
    <w:pPr>
      <w:numPr>
        <w:numId w:val="3"/>
      </w:numPr>
      <w:tabs>
        <w:tab w:val="left" w:pos="851"/>
      </w:tabs>
      <w:spacing w:before="200" w:after="200" w:line="312" w:lineRule="auto"/>
      <w:contextualSpacing/>
      <w:jc w:val="both"/>
    </w:pPr>
    <w:rPr>
      <w:rFonts w:eastAsia="Calibri"/>
    </w:rPr>
  </w:style>
  <w:style w:type="character" w:customStyle="1" w:styleId="TekstasChar">
    <w:name w:val="Tekstas Char"/>
    <w:basedOn w:val="Numatytasispastraiposriftas"/>
    <w:link w:val="Tekstas"/>
    <w:rsid w:val="009A7223"/>
    <w:rPr>
      <w:rFonts w:ascii="Times New Roman" w:eastAsia="Calibri" w:hAnsi="Times New Roman" w:cs="Times New Roman"/>
      <w:kern w:val="0"/>
      <w14:ligatures w14:val="none"/>
    </w:rPr>
  </w:style>
  <w:style w:type="paragraph" w:customStyle="1" w:styleId="Tabletext">
    <w:name w:val="Table text"/>
    <w:basedOn w:val="prastasis"/>
    <w:link w:val="TabletextChar"/>
    <w:qFormat/>
    <w:rsid w:val="009A7223"/>
    <w:pPr>
      <w:spacing w:after="0"/>
    </w:pPr>
  </w:style>
  <w:style w:type="character" w:customStyle="1" w:styleId="TabletextChar">
    <w:name w:val="Table text Char"/>
    <w:basedOn w:val="Numatytasispastraiposriftas"/>
    <w:link w:val="Tabletext"/>
    <w:rsid w:val="009A7223"/>
    <w:rPr>
      <w:rFonts w:ascii="Times New Roman" w:hAnsi="Times New Roman" w:cs="Times New Roman"/>
      <w:kern w:val="0"/>
      <w14:ligatures w14:val="none"/>
    </w:rPr>
  </w:style>
  <w:style w:type="paragraph" w:customStyle="1" w:styleId="Lentelsh2">
    <w:name w:val="Lentelės h2"/>
    <w:basedOn w:val="prastasis"/>
    <w:link w:val="Lentelsh2Char"/>
    <w:qFormat/>
    <w:rsid w:val="009A7223"/>
    <w:pPr>
      <w:spacing w:before="120" w:after="120" w:line="240" w:lineRule="auto"/>
      <w:ind w:left="170" w:right="170"/>
      <w:jc w:val="both"/>
    </w:pPr>
    <w:rPr>
      <w:rFonts w:ascii="Arial" w:eastAsiaTheme="minorEastAsia" w:hAnsi="Arial" w:cs="Arial"/>
      <w:color w:val="282D35"/>
      <w:sz w:val="20"/>
      <w:szCs w:val="18"/>
      <w:lang w:eastAsia="lt-LT"/>
    </w:rPr>
  </w:style>
  <w:style w:type="character" w:customStyle="1" w:styleId="Lentelsh2Char">
    <w:name w:val="Lentelės h2 Char"/>
    <w:basedOn w:val="Numatytasispastraiposriftas"/>
    <w:link w:val="Lentelsh2"/>
    <w:rsid w:val="009A7223"/>
    <w:rPr>
      <w:rFonts w:ascii="Arial" w:eastAsiaTheme="minorEastAsia" w:hAnsi="Arial" w:cs="Arial"/>
      <w:color w:val="282D35"/>
      <w:kern w:val="0"/>
      <w:sz w:val="20"/>
      <w:szCs w:val="18"/>
      <w:lang w:eastAsia="lt-LT"/>
      <w14:ligatures w14:val="none"/>
    </w:rPr>
  </w:style>
  <w:style w:type="paragraph" w:customStyle="1" w:styleId="Iskyrimas">
    <w:name w:val="Išskyrimas"/>
    <w:basedOn w:val="prastasis"/>
    <w:link w:val="IskyrimasChar"/>
    <w:qFormat/>
    <w:rsid w:val="009A7223"/>
    <w:pPr>
      <w:spacing w:before="240" w:after="240" w:line="336" w:lineRule="auto"/>
      <w:ind w:left="288" w:right="288"/>
    </w:pPr>
    <w:rPr>
      <w:rFonts w:ascii="Arial" w:eastAsiaTheme="minorEastAsia" w:hAnsi="Arial" w:cs="Arial"/>
      <w:color w:val="000000" w:themeColor="text1"/>
      <w:sz w:val="22"/>
      <w:szCs w:val="22"/>
      <w:lang w:eastAsia="ja-JP"/>
    </w:rPr>
  </w:style>
  <w:style w:type="character" w:customStyle="1" w:styleId="IskyrimasChar">
    <w:name w:val="Išskyrimas Char"/>
    <w:basedOn w:val="Numatytasispastraiposriftas"/>
    <w:link w:val="Iskyrimas"/>
    <w:rsid w:val="009A7223"/>
    <w:rPr>
      <w:rFonts w:ascii="Arial" w:eastAsiaTheme="minorEastAsia" w:hAnsi="Arial" w:cs="Arial"/>
      <w:color w:val="000000" w:themeColor="text1"/>
      <w:kern w:val="0"/>
      <w:sz w:val="22"/>
      <w:szCs w:val="22"/>
      <w:lang w:eastAsia="ja-JP"/>
      <w14:ligatures w14:val="none"/>
    </w:rPr>
  </w:style>
  <w:style w:type="character" w:styleId="Neapdorotaspaminjimas">
    <w:name w:val="Unresolved Mention"/>
    <w:basedOn w:val="Numatytasispastraiposriftas"/>
    <w:uiPriority w:val="99"/>
    <w:semiHidden/>
    <w:unhideWhenUsed/>
    <w:rsid w:val="009A7223"/>
    <w:rPr>
      <w:color w:val="605E5C"/>
      <w:shd w:val="clear" w:color="auto" w:fill="E1DFDD"/>
    </w:rPr>
  </w:style>
  <w:style w:type="paragraph" w:customStyle="1" w:styleId="Normaltext">
    <w:name w:val="Normal text"/>
    <w:basedOn w:val="prastasis"/>
    <w:link w:val="NormaltextChar"/>
    <w:qFormat/>
    <w:rsid w:val="009A7223"/>
    <w:pPr>
      <w:spacing w:after="0" w:line="240" w:lineRule="auto"/>
      <w:ind w:firstLine="567"/>
      <w:jc w:val="both"/>
    </w:pPr>
    <w:rPr>
      <w:rFonts w:eastAsia="Calibri"/>
    </w:rPr>
  </w:style>
  <w:style w:type="character" w:customStyle="1" w:styleId="NormaltextChar">
    <w:name w:val="Normal text Char"/>
    <w:link w:val="Normaltext"/>
    <w:rsid w:val="009A7223"/>
    <w:rPr>
      <w:rFonts w:ascii="Times New Roman" w:eastAsia="Calibri" w:hAnsi="Times New Roman" w:cs="Times New Roman"/>
      <w:kern w:val="0"/>
      <w14:ligatures w14:val="none"/>
    </w:rPr>
  </w:style>
  <w:style w:type="character" w:styleId="Paminjimas">
    <w:name w:val="Mention"/>
    <w:basedOn w:val="Numatytasispastraiposriftas"/>
    <w:uiPriority w:val="99"/>
    <w:unhideWhenUsed/>
    <w:rsid w:val="009A7223"/>
    <w:rPr>
      <w:color w:val="2B579A"/>
      <w:shd w:val="clear" w:color="auto" w:fill="E1DFDD"/>
    </w:rPr>
  </w:style>
  <w:style w:type="character" w:customStyle="1" w:styleId="font61">
    <w:name w:val="font61"/>
    <w:basedOn w:val="Numatytasispastraiposriftas"/>
    <w:rsid w:val="009A7223"/>
    <w:rPr>
      <w:rFonts w:ascii="Times New Roman" w:hAnsi="Times New Roman" w:cs="Times New Roman" w:hint="default"/>
      <w:b w:val="0"/>
      <w:bCs w:val="0"/>
      <w:i w:val="0"/>
      <w:iCs w:val="0"/>
      <w:strike w:val="0"/>
      <w:dstrike w:val="0"/>
      <w:color w:val="000000"/>
      <w:sz w:val="14"/>
      <w:szCs w:val="14"/>
      <w:u w:val="none"/>
      <w:effect w:val="none"/>
    </w:rPr>
  </w:style>
  <w:style w:type="character" w:customStyle="1" w:styleId="font71">
    <w:name w:val="font71"/>
    <w:basedOn w:val="Numatytasispastraiposriftas"/>
    <w:rsid w:val="009A7223"/>
    <w:rPr>
      <w:rFonts w:ascii="Calibri" w:hAnsi="Calibri" w:cs="Calibri" w:hint="default"/>
      <w:b w:val="0"/>
      <w:bCs w:val="0"/>
      <w:i w:val="0"/>
      <w:iCs w:val="0"/>
      <w:strike w:val="0"/>
      <w:dstrike w:val="0"/>
      <w:color w:val="000000"/>
      <w:sz w:val="24"/>
      <w:szCs w:val="24"/>
      <w:u w:val="none"/>
      <w:effect w:val="none"/>
    </w:rPr>
  </w:style>
  <w:style w:type="character" w:customStyle="1" w:styleId="font181">
    <w:name w:val="font181"/>
    <w:basedOn w:val="Numatytasispastraiposriftas"/>
    <w:rsid w:val="009A7223"/>
    <w:rPr>
      <w:rFonts w:ascii="Aptos Narrow" w:hAnsi="Aptos Narrow" w:hint="default"/>
      <w:b w:val="0"/>
      <w:bCs w:val="0"/>
      <w:i w:val="0"/>
      <w:iCs w:val="0"/>
      <w:strike w:val="0"/>
      <w:dstrike w:val="0"/>
      <w:color w:val="242424"/>
      <w:sz w:val="22"/>
      <w:szCs w:val="22"/>
      <w:u w:val="none"/>
      <w:effect w:val="none"/>
    </w:rPr>
  </w:style>
  <w:style w:type="character" w:customStyle="1" w:styleId="font191">
    <w:name w:val="font191"/>
    <w:basedOn w:val="Numatytasispastraiposriftas"/>
    <w:rsid w:val="009A7223"/>
    <w:rPr>
      <w:rFonts w:ascii="Aptos Narrow" w:hAnsi="Aptos Narrow" w:hint="default"/>
      <w:b/>
      <w:bCs/>
      <w:i w:val="0"/>
      <w:iCs w:val="0"/>
      <w:strike w:val="0"/>
      <w:dstrike w:val="0"/>
      <w:color w:val="242424"/>
      <w:sz w:val="22"/>
      <w:szCs w:val="22"/>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package" Target="embeddings/Microsoft_Visio_Drawing2112.vsdx"/><Relationship Id="rId26" Type="http://schemas.openxmlformats.org/officeDocument/2006/relationships/hyperlink" Target="https://www.nordpoolgroup.com/en/Market-data1/" TargetMode="External"/><Relationship Id="rId39" Type="http://schemas.openxmlformats.org/officeDocument/2006/relationships/image" Target="media/image8.png"/><Relationship Id="rId21" Type="http://schemas.openxmlformats.org/officeDocument/2006/relationships/image" Target="media/image4.emf"/><Relationship Id="rId34" Type="http://schemas.openxmlformats.org/officeDocument/2006/relationships/hyperlink" Target="https://www.ena.lt/uploads/PDF-AEI/Savivaldybiu-2021-pazangos-apzvalga-www~01.pdf"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hyperlink" Target="https://www.gie.eu/"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5.emf"/><Relationship Id="rId32" Type="http://schemas.openxmlformats.org/officeDocument/2006/relationships/header" Target="header7.xml"/><Relationship Id="rId37" Type="http://schemas.openxmlformats.org/officeDocument/2006/relationships/image" Target="media/image7.png"/><Relationship Id="rId40" Type="http://schemas.openxmlformats.org/officeDocument/2006/relationships/header" Target="header8.xml"/><Relationship Id="rId5" Type="http://schemas.openxmlformats.org/officeDocument/2006/relationships/numbering" Target="numbering.xml"/><Relationship Id="rId15" Type="http://schemas.openxmlformats.org/officeDocument/2006/relationships/package" Target="embeddings/Microsoft_Visio_Drawing1910.vsdx"/><Relationship Id="rId23" Type="http://schemas.openxmlformats.org/officeDocument/2006/relationships/header" Target="header6.xml"/><Relationship Id="rId28" Type="http://schemas.openxmlformats.org/officeDocument/2006/relationships/hyperlink" Target="https://www.ambergrid.lt/" TargetMode="External"/><Relationship Id="rId36" Type="http://schemas.openxmlformats.org/officeDocument/2006/relationships/hyperlink" Target="https://www.ena.lt/nn2-nens-sav-vert/" TargetMode="Externa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hyperlink" Target="https://www.regula.lt/Puslapiai/default.aspx"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package" Target="embeddings/Microsoft_Visio_Drawing2314.vsdx"/><Relationship Id="rId27" Type="http://schemas.openxmlformats.org/officeDocument/2006/relationships/hyperlink" Target="https://www.litgrid.eu/" TargetMode="External"/><Relationship Id="rId30" Type="http://schemas.openxmlformats.org/officeDocument/2006/relationships/hyperlink" Target="https://entsog.eu/" TargetMode="External"/><Relationship Id="rId35" Type="http://schemas.openxmlformats.org/officeDocument/2006/relationships/hyperlink" Target="https://datawrapper.dwcdn.net/R1GYg/21/"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3.emf"/><Relationship Id="rId25" Type="http://schemas.openxmlformats.org/officeDocument/2006/relationships/package" Target="embeddings/Microsoft_Visio_Drawing2415.vsdx"/><Relationship Id="rId33" Type="http://schemas.openxmlformats.org/officeDocument/2006/relationships/image" Target="media/image6.png"/><Relationship Id="rId38" Type="http://schemas.openxmlformats.org/officeDocument/2006/relationships/package" Target="embeddings/Microsoft_Visio_Drawing2316.vsdx"/></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d33f84f-6ac0-4866-8d63-8c82812b8181">
      <Terms xmlns="http://schemas.microsoft.com/office/infopath/2007/PartnerControls"/>
    </lcf76f155ced4ddcb4097134ff3c332f>
    <TaxCatchAll xmlns="fb82805b-4725-417c-9992-107fa9b8f2e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75C54F1EDD111146A3A9E19FA1EE6C2E" ma:contentTypeVersion="16" ma:contentTypeDescription="Kurkite naują dokumentą." ma:contentTypeScope="" ma:versionID="6b4feec028fa723782551ca26c4332ce">
  <xsd:schema xmlns:xsd="http://www.w3.org/2001/XMLSchema" xmlns:xs="http://www.w3.org/2001/XMLSchema" xmlns:p="http://schemas.microsoft.com/office/2006/metadata/properties" xmlns:ns2="57ced1c0-dd17-4bc1-a49b-8d58a8b9fb5a" xmlns:ns3="8d33f84f-6ac0-4866-8d63-8c82812b8181" xmlns:ns4="fb82805b-4725-417c-9992-107fa9b8f2e4" targetNamespace="http://schemas.microsoft.com/office/2006/metadata/properties" ma:root="true" ma:fieldsID="3ce6d2e7daa06ff5a870168e83ab6578" ns2:_="" ns3:_="" ns4:_="">
    <xsd:import namespace="57ced1c0-dd17-4bc1-a49b-8d58a8b9fb5a"/>
    <xsd:import namespace="8d33f84f-6ac0-4866-8d63-8c82812b8181"/>
    <xsd:import namespace="fb82805b-4725-417c-9992-107fa9b8f2e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4:TaxCatchAll" minOccurs="0"/>
                <xsd:element ref="ns3:MediaServiceOCR" minOccurs="0"/>
                <xsd:element ref="ns3:MediaServiceGenerationTime" minOccurs="0"/>
                <xsd:element ref="ns3:MediaServiceEventHashCode" minOccurs="0"/>
                <xsd:element ref="ns3:lcf76f155ced4ddcb4097134ff3c332f" minOccurs="0"/>
                <xsd:element ref="ns3:MediaServiceDateTaken" minOccurs="0"/>
                <xsd:element ref="ns3:MediaServiceObjectDetectorVersions"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ced1c0-dd17-4bc1-a49b-8d58a8b9fb5a"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d33f84f-6ac0-4866-8d63-8c82812b8181"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cfe007ef-8a7e-48e5-8dff-502010a2c38a"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b82805b-4725-417c-9992-107fa9b8f2e4"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f9010d5f-6a6f-42e9-890d-edf45aeb584d}" ma:internalName="TaxCatchAll" ma:showField="CatchAllData" ma:web="fb82805b-4725-417c-9992-107fa9b8f2e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E8E5AC-8E67-4072-8A86-71A1C4E38F90}">
  <ds:schemaRefs>
    <ds:schemaRef ds:uri="http://purl.org/dc/terms/"/>
    <ds:schemaRef ds:uri="http://schemas.microsoft.com/office/2006/documentManagement/types"/>
    <ds:schemaRef ds:uri="http://schemas.microsoft.com/office/infopath/2007/PartnerControls"/>
    <ds:schemaRef ds:uri="fb82805b-4725-417c-9992-107fa9b8f2e4"/>
    <ds:schemaRef ds:uri="8d33f84f-6ac0-4866-8d63-8c82812b8181"/>
    <ds:schemaRef ds:uri="http://purl.org/dc/elements/1.1/"/>
    <ds:schemaRef ds:uri="57ced1c0-dd17-4bc1-a49b-8d58a8b9fb5a"/>
    <ds:schemaRef ds:uri="http://www.w3.org/XML/1998/namespace"/>
    <ds:schemaRef ds:uri="http://schemas.openxmlformats.org/package/2006/metadata/core-properties"/>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69ED2A32-54C8-4E2F-B0EB-30F4305A1D34}"/>
</file>

<file path=customXml/itemProps3.xml><?xml version="1.0" encoding="utf-8"?>
<ds:datastoreItem xmlns:ds="http://schemas.openxmlformats.org/officeDocument/2006/customXml" ds:itemID="{A5E73432-DE53-4F8D-800D-66BC228FB953}">
  <ds:schemaRefs>
    <ds:schemaRef ds:uri="http://schemas.microsoft.com/sharepoint/v3/contenttype/forms"/>
  </ds:schemaRefs>
</ds:datastoreItem>
</file>

<file path=customXml/itemProps4.xml><?xml version="1.0" encoding="utf-8"?>
<ds:datastoreItem xmlns:ds="http://schemas.openxmlformats.org/officeDocument/2006/customXml" ds:itemID="{B6F1B951-F2FF-4860-82C5-011DDFFFD2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5166</TotalTime>
  <Pages>26</Pages>
  <Words>21252</Words>
  <Characters>12115</Characters>
  <Application>Microsoft Office Word</Application>
  <DocSecurity>0</DocSecurity>
  <Lines>100</Lines>
  <Paragraphs>66</Paragraphs>
  <ScaleCrop>false</ScaleCrop>
  <Company/>
  <LinksUpToDate>false</LinksUpToDate>
  <CharactersWithSpaces>33301</CharactersWithSpaces>
  <SharedDoc>false</SharedDoc>
  <HLinks>
    <vt:vector size="54" baseType="variant">
      <vt:variant>
        <vt:i4>5242963</vt:i4>
      </vt:variant>
      <vt:variant>
        <vt:i4>222</vt:i4>
      </vt:variant>
      <vt:variant>
        <vt:i4>0</vt:i4>
      </vt:variant>
      <vt:variant>
        <vt:i4>5</vt:i4>
      </vt:variant>
      <vt:variant>
        <vt:lpwstr>https://www.ena.lt/nn2-nens-sav-vert/</vt:lpwstr>
      </vt:variant>
      <vt:variant>
        <vt:lpwstr/>
      </vt:variant>
      <vt:variant>
        <vt:i4>7929975</vt:i4>
      </vt:variant>
      <vt:variant>
        <vt:i4>219</vt:i4>
      </vt:variant>
      <vt:variant>
        <vt:i4>0</vt:i4>
      </vt:variant>
      <vt:variant>
        <vt:i4>5</vt:i4>
      </vt:variant>
      <vt:variant>
        <vt:lpwstr>https://datawrapper.dwcdn.net/R1GYg/21/</vt:lpwstr>
      </vt:variant>
      <vt:variant>
        <vt:lpwstr/>
      </vt:variant>
      <vt:variant>
        <vt:i4>1900555</vt:i4>
      </vt:variant>
      <vt:variant>
        <vt:i4>216</vt:i4>
      </vt:variant>
      <vt:variant>
        <vt:i4>0</vt:i4>
      </vt:variant>
      <vt:variant>
        <vt:i4>5</vt:i4>
      </vt:variant>
      <vt:variant>
        <vt:lpwstr>https://www.ena.lt/uploads/PDF-AEI/Savivaldybiu-2021-pazangos-apzvalga-www~01.pdf</vt:lpwstr>
      </vt:variant>
      <vt:variant>
        <vt:lpwstr/>
      </vt:variant>
      <vt:variant>
        <vt:i4>1048595</vt:i4>
      </vt:variant>
      <vt:variant>
        <vt:i4>198</vt:i4>
      </vt:variant>
      <vt:variant>
        <vt:i4>0</vt:i4>
      </vt:variant>
      <vt:variant>
        <vt:i4>5</vt:i4>
      </vt:variant>
      <vt:variant>
        <vt:lpwstr>https://www.regula.lt/Puslapiai/default.aspx</vt:lpwstr>
      </vt:variant>
      <vt:variant>
        <vt:lpwstr/>
      </vt:variant>
      <vt:variant>
        <vt:i4>2162789</vt:i4>
      </vt:variant>
      <vt:variant>
        <vt:i4>195</vt:i4>
      </vt:variant>
      <vt:variant>
        <vt:i4>0</vt:i4>
      </vt:variant>
      <vt:variant>
        <vt:i4>5</vt:i4>
      </vt:variant>
      <vt:variant>
        <vt:lpwstr>https://entsog.eu/</vt:lpwstr>
      </vt:variant>
      <vt:variant>
        <vt:lpwstr/>
      </vt:variant>
      <vt:variant>
        <vt:i4>7995431</vt:i4>
      </vt:variant>
      <vt:variant>
        <vt:i4>192</vt:i4>
      </vt:variant>
      <vt:variant>
        <vt:i4>0</vt:i4>
      </vt:variant>
      <vt:variant>
        <vt:i4>5</vt:i4>
      </vt:variant>
      <vt:variant>
        <vt:lpwstr>https://www.gie.eu/</vt:lpwstr>
      </vt:variant>
      <vt:variant>
        <vt:lpwstr/>
      </vt:variant>
      <vt:variant>
        <vt:i4>1310795</vt:i4>
      </vt:variant>
      <vt:variant>
        <vt:i4>189</vt:i4>
      </vt:variant>
      <vt:variant>
        <vt:i4>0</vt:i4>
      </vt:variant>
      <vt:variant>
        <vt:i4>5</vt:i4>
      </vt:variant>
      <vt:variant>
        <vt:lpwstr>https://www.ambergrid.lt/</vt:lpwstr>
      </vt:variant>
      <vt:variant>
        <vt:lpwstr/>
      </vt:variant>
      <vt:variant>
        <vt:i4>7602219</vt:i4>
      </vt:variant>
      <vt:variant>
        <vt:i4>186</vt:i4>
      </vt:variant>
      <vt:variant>
        <vt:i4>0</vt:i4>
      </vt:variant>
      <vt:variant>
        <vt:i4>5</vt:i4>
      </vt:variant>
      <vt:variant>
        <vt:lpwstr>https://www.litgrid.eu/</vt:lpwstr>
      </vt:variant>
      <vt:variant>
        <vt:lpwstr/>
      </vt:variant>
      <vt:variant>
        <vt:i4>6815857</vt:i4>
      </vt:variant>
      <vt:variant>
        <vt:i4>183</vt:i4>
      </vt:variant>
      <vt:variant>
        <vt:i4>0</vt:i4>
      </vt:variant>
      <vt:variant>
        <vt:i4>5</vt:i4>
      </vt:variant>
      <vt:variant>
        <vt:lpwstr>https://www.nordpoolgroup.com/en/Market-data1/</vt:lpwstr>
      </vt:variant>
      <vt:variant>
        <vt:lpwstr>/nordic/table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Donata Jankauskaitė</dc:creator>
  <cp:keywords/>
  <dc:description/>
  <cp:lastModifiedBy>Donata Jankauskaitė</cp:lastModifiedBy>
  <cp:revision>136</cp:revision>
  <dcterms:created xsi:type="dcterms:W3CDTF">2024-10-31T09:26:00Z</dcterms:created>
  <dcterms:modified xsi:type="dcterms:W3CDTF">2024-11-22T07:30:00Z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0x01010075C54F1EDD111146A3A9E19FA1EE6C2E</vt:lpwstr>
  </property>
  <property fmtid="{D5CDD505-2E9C-101B-9397-08002B2CF9AE}" pid="3" name="MediaServiceImageTags">
    <vt:lpwstr/>
  </property>
</Properties>
</file>